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C0" w:rsidRPr="003A6957" w:rsidRDefault="002858C0" w:rsidP="00551AE7">
      <w:pPr>
        <w:tabs>
          <w:tab w:val="left" w:pos="19987"/>
        </w:tabs>
        <w:spacing w:after="0" w:line="240" w:lineRule="auto"/>
        <w:ind w:left="9639" w:right="11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F098B" w:rsidRPr="003A6957" w:rsidRDefault="00EF098B" w:rsidP="00B449C6">
      <w:pPr>
        <w:tabs>
          <w:tab w:val="left" w:pos="19987"/>
        </w:tabs>
        <w:spacing w:after="0" w:line="240" w:lineRule="auto"/>
        <w:ind w:left="9639"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:rsidR="00EF098B" w:rsidRPr="003A6957" w:rsidRDefault="00EF098B" w:rsidP="00B449C6">
      <w:pPr>
        <w:tabs>
          <w:tab w:val="left" w:pos="19987"/>
        </w:tabs>
        <w:spacing w:after="0" w:line="240" w:lineRule="auto"/>
        <w:ind w:left="9498" w:right="11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Директор </w:t>
      </w: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Миколаївського місцевого центру з надання безоплатної </w:t>
      </w:r>
      <w:r w:rsidR="001C7787"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вторинної правової </w:t>
      </w:r>
      <w:r w:rsidR="00B449C6"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д</w:t>
      </w: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опомоги</w:t>
      </w:r>
    </w:p>
    <w:p w:rsidR="00EF098B" w:rsidRPr="003A6957" w:rsidRDefault="003A6957" w:rsidP="00EF098B">
      <w:pPr>
        <w:tabs>
          <w:tab w:val="left" w:pos="14884"/>
          <w:tab w:val="left" w:pos="19987"/>
        </w:tabs>
        <w:spacing w:after="0" w:line="240" w:lineRule="auto"/>
        <w:ind w:left="9639"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/>
        </w:rPr>
        <w:drawing>
          <wp:inline distT="0" distB="0" distL="0" distR="0" wp14:anchorId="301BF6F7" wp14:editId="3BDE326E">
            <wp:extent cx="925570" cy="476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9" cy="47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098B"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3E22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EF098B"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О.М. Матвієнко</w:t>
      </w:r>
    </w:p>
    <w:p w:rsidR="00EF098B" w:rsidRPr="003A6957" w:rsidRDefault="00A741A9" w:rsidP="00EF098B">
      <w:pPr>
        <w:tabs>
          <w:tab w:val="left" w:pos="14884"/>
          <w:tab w:val="left" w:pos="19987"/>
        </w:tabs>
        <w:spacing w:after="0" w:line="240" w:lineRule="auto"/>
        <w:ind w:left="9639"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</w:t>
      </w:r>
      <w:r w:rsidR="00142A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грудня</w:t>
      </w:r>
      <w:r w:rsidR="00142A9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="001C7787"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="004E4B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="00EF098B" w:rsidRPr="003A695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</w:p>
    <w:p w:rsidR="00EF098B" w:rsidRPr="003A6957" w:rsidRDefault="00EF098B" w:rsidP="00EF098B">
      <w:pPr>
        <w:tabs>
          <w:tab w:val="left" w:pos="13467"/>
          <w:tab w:val="left" w:pos="13750"/>
          <w:tab w:val="left" w:pos="14884"/>
        </w:tabs>
        <w:spacing w:after="0" w:line="240" w:lineRule="auto"/>
        <w:ind w:left="9639"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8B" w:rsidRPr="003A6957" w:rsidRDefault="007800E5" w:rsidP="00B3128D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uk-UA"/>
        </w:rPr>
        <w:t>П</w:t>
      </w:r>
      <w:r w:rsidR="00EF098B"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лан</w:t>
      </w: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uk-UA"/>
        </w:rPr>
        <w:t xml:space="preserve"> заходів</w:t>
      </w:r>
    </w:p>
    <w:p w:rsidR="00EF098B" w:rsidRPr="003A6957" w:rsidRDefault="001C7787" w:rsidP="00B3128D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М</w:t>
      </w:r>
      <w:r w:rsidR="00EF098B"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иколаївського місцевого центру</w:t>
      </w:r>
    </w:p>
    <w:p w:rsidR="004E43C6" w:rsidRPr="003A6957" w:rsidRDefault="00EF098B" w:rsidP="00B3128D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3A69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 надання безоплатної вторинної правової допомоги</w:t>
      </w:r>
    </w:p>
    <w:p w:rsidR="00EF098B" w:rsidRPr="003A6957" w:rsidRDefault="00EF098B" w:rsidP="00B3128D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02A98" w:rsidRPr="003A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4B50" w:rsidRPr="004E4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402A98" w:rsidRPr="003A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 w:rsidR="00A7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800E5" w:rsidRPr="003A6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pPr w:leftFromText="180" w:rightFromText="180" w:vertAnchor="text" w:tblpY="1"/>
        <w:tblOverlap w:val="never"/>
        <w:tblW w:w="149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552"/>
        <w:gridCol w:w="4185"/>
        <w:gridCol w:w="2693"/>
        <w:gridCol w:w="1134"/>
        <w:gridCol w:w="1676"/>
        <w:gridCol w:w="1134"/>
      </w:tblGrid>
      <w:tr w:rsidR="00392657" w:rsidRPr="00392657" w:rsidTr="00670D08">
        <w:trPr>
          <w:trHeight w:val="960"/>
        </w:trPr>
        <w:tc>
          <w:tcPr>
            <w:tcW w:w="617" w:type="dxa"/>
            <w:vMerge w:val="restart"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3552" w:type="dxa"/>
            <w:vMerge w:val="restart"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завдання </w:t>
            </w:r>
            <w:r w:rsidRPr="003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4185" w:type="dxa"/>
            <w:vMerge w:val="restart"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заходу для виконання завдання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  <w:vAlign w:val="center"/>
          </w:tcPr>
          <w:p w:rsidR="00A23613" w:rsidRPr="00670D08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Відповідальний виконавець заходу (на рівні відділу або службової особи*)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A23613" w:rsidRPr="00670D08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Термін (дата) виконання заходу</w:t>
            </w:r>
          </w:p>
        </w:tc>
        <w:tc>
          <w:tcPr>
            <w:tcW w:w="1676" w:type="dxa"/>
            <w:vMerge w:val="restart"/>
            <w:shd w:val="clear" w:color="auto" w:fill="C5E0B3" w:themeFill="accent6" w:themeFillTint="66"/>
            <w:vAlign w:val="center"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показника результативності виконання заходу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Значення показників результативності виконання заходу</w:t>
            </w:r>
          </w:p>
        </w:tc>
      </w:tr>
      <w:tr w:rsidR="00392657" w:rsidRPr="00392657" w:rsidTr="00670D08">
        <w:trPr>
          <w:trHeight w:val="835"/>
        </w:trPr>
        <w:tc>
          <w:tcPr>
            <w:tcW w:w="617" w:type="dxa"/>
            <w:vMerge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vMerge/>
            <w:shd w:val="clear" w:color="auto" w:fill="C5E0B3" w:themeFill="accent6" w:themeFillTint="66"/>
            <w:vAlign w:val="center"/>
            <w:hideMark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:rsidR="00A23613" w:rsidRPr="00670D08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A23613" w:rsidRPr="00670D08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76" w:type="dxa"/>
            <w:vMerge/>
            <w:shd w:val="clear" w:color="auto" w:fill="C5E0B3" w:themeFill="accent6" w:themeFillTint="66"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A23613" w:rsidRPr="00392657" w:rsidRDefault="00A2361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85167" w:rsidRPr="00392657" w:rsidTr="00685167">
        <w:trPr>
          <w:trHeight w:val="542"/>
        </w:trPr>
        <w:tc>
          <w:tcPr>
            <w:tcW w:w="14991" w:type="dxa"/>
            <w:gridSpan w:val="7"/>
            <w:shd w:val="clear" w:color="auto" w:fill="auto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uk-UA"/>
              </w:rPr>
              <w:t>І. Суб’єкти відповідного права мають рівний доступ до БПД</w:t>
            </w:r>
          </w:p>
        </w:tc>
      </w:tr>
      <w:tr w:rsidR="00392657" w:rsidRPr="00392657" w:rsidTr="00507874">
        <w:trPr>
          <w:trHeight w:val="542"/>
        </w:trPr>
        <w:tc>
          <w:tcPr>
            <w:tcW w:w="617" w:type="dxa"/>
            <w:vMerge w:val="restart"/>
            <w:shd w:val="clear" w:color="auto" w:fill="auto"/>
          </w:tcPr>
          <w:p w:rsidR="00A23613" w:rsidRPr="00392657" w:rsidRDefault="00A2361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A23613" w:rsidRPr="00556A84" w:rsidRDefault="00A2361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Завдання 1.1.</w:t>
            </w:r>
          </w:p>
          <w:p w:rsidR="00A23613" w:rsidRPr="00556A84" w:rsidRDefault="007D509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Підвищення рівня обізнаності населення України про можливості отримання БПД від держави у разі необхідності ( не менше 50 %)</w:t>
            </w:r>
          </w:p>
        </w:tc>
        <w:tc>
          <w:tcPr>
            <w:tcW w:w="4185" w:type="dxa"/>
            <w:shd w:val="clear" w:color="auto" w:fill="auto"/>
          </w:tcPr>
          <w:p w:rsidR="004E4B50" w:rsidRPr="00392657" w:rsidRDefault="004E4B50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1.1.1</w:t>
            </w:r>
          </w:p>
          <w:p w:rsidR="00A23613" w:rsidRPr="00392657" w:rsidRDefault="004E4B50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Проведення інформаційно-роз’яснювальних правопросвітницьких заходів для населення, спрямованих на підвищення рівня обізнаності про систему надання БПД</w:t>
            </w:r>
          </w:p>
        </w:tc>
        <w:tc>
          <w:tcPr>
            <w:tcW w:w="2693" w:type="dxa"/>
          </w:tcPr>
          <w:p w:rsidR="00556A84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AB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13" w:rsidRPr="00670D08" w:rsidRDefault="00142A99" w:rsidP="005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A23613" w:rsidRPr="00392657" w:rsidRDefault="00A23613" w:rsidP="005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Кількість </w:t>
            </w:r>
            <w:r w:rsidR="007D5093" w:rsidRPr="00392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134" w:type="dxa"/>
          </w:tcPr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A23613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507874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1.1.2</w:t>
            </w:r>
          </w:p>
          <w:p w:rsidR="00E1355E" w:rsidRPr="00392657" w:rsidRDefault="007D509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Правопросвітницька робота з конкретними групами населення, спрямована, насамперед, на запобігання безробіття, домашнього насильства, дискримінації, злочинності, </w:t>
            </w: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lastRenderedPageBreak/>
              <w:t>роз’яснення змісту ключових реформ (змін у законодавстві) у сфері соціального захисту, освіти та охорони здоров’я</w:t>
            </w:r>
          </w:p>
        </w:tc>
        <w:tc>
          <w:tcPr>
            <w:tcW w:w="2693" w:type="dxa"/>
          </w:tcPr>
          <w:p w:rsidR="00556A84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E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51" w:rsidRPr="00670D08" w:rsidRDefault="00142A99" w:rsidP="005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E1355E" w:rsidRPr="00392657" w:rsidRDefault="002E638D" w:rsidP="005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E1355E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  <w:p w:rsidR="00F40EF3" w:rsidRPr="00392657" w:rsidRDefault="00F40EF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1.1.3</w:t>
            </w:r>
          </w:p>
          <w:p w:rsidR="00E1355E" w:rsidRPr="00670D08" w:rsidRDefault="007D5093" w:rsidP="0067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Розроблення, виготовлення та поширення інформаційних матеріалів для клієнтів</w:t>
            </w:r>
          </w:p>
        </w:tc>
        <w:tc>
          <w:tcPr>
            <w:tcW w:w="2693" w:type="dxa"/>
          </w:tcPr>
          <w:p w:rsidR="00556A84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E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55E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1355E" w:rsidRPr="00392657" w:rsidRDefault="002E638D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E1355E" w:rsidRPr="00392657" w:rsidRDefault="00685167" w:rsidP="0028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1355E" w:rsidRPr="00392657" w:rsidRDefault="00E1355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1.1.4.</w:t>
            </w:r>
          </w:p>
          <w:p w:rsidR="00E1355E" w:rsidRPr="00670D08" w:rsidRDefault="007D5093" w:rsidP="0067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Проведення заходів щодо інформування  громадян про БПД, інші правові механізми захисту їх прав та законних інтересів</w:t>
            </w:r>
          </w:p>
        </w:tc>
        <w:tc>
          <w:tcPr>
            <w:tcW w:w="2693" w:type="dxa"/>
          </w:tcPr>
          <w:p w:rsidR="00556A84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5E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C51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1355E" w:rsidRPr="00392657" w:rsidRDefault="002E638D" w:rsidP="0028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</w:tcPr>
          <w:p w:rsidR="00E1355E" w:rsidRPr="00392657" w:rsidRDefault="00E1355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20790" w:rsidRPr="00392657" w:rsidRDefault="00E20790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1355E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741"/>
        </w:trPr>
        <w:tc>
          <w:tcPr>
            <w:tcW w:w="617" w:type="dxa"/>
            <w:vMerge/>
            <w:shd w:val="clear" w:color="auto" w:fill="auto"/>
            <w:vAlign w:val="center"/>
          </w:tcPr>
          <w:p w:rsidR="00BA63AE" w:rsidRPr="00392657" w:rsidRDefault="00BA63A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BA63AE" w:rsidRPr="00392657" w:rsidRDefault="00BA63A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BA63AE" w:rsidRPr="00392657" w:rsidRDefault="00BA63A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1.1.5.</w:t>
            </w:r>
          </w:p>
          <w:p w:rsidR="007D5093" w:rsidRPr="00392657" w:rsidRDefault="007D5093" w:rsidP="003926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Інформаційно –</w:t>
            </w:r>
          </w:p>
          <w:p w:rsidR="007D5093" w:rsidRPr="00392657" w:rsidRDefault="007D5093" w:rsidP="003926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роз’яснювальні виступи та публікації в ЗМІ:</w:t>
            </w:r>
          </w:p>
          <w:p w:rsidR="007D5093" w:rsidRPr="00392657" w:rsidRDefault="007D5093" w:rsidP="003926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-телебачення;</w:t>
            </w:r>
          </w:p>
          <w:p w:rsidR="00BA63AE" w:rsidRPr="00392657" w:rsidRDefault="007D5093" w:rsidP="003926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радіо</w:t>
            </w:r>
          </w:p>
        </w:tc>
        <w:tc>
          <w:tcPr>
            <w:tcW w:w="2693" w:type="dxa"/>
          </w:tcPr>
          <w:p w:rsidR="00556A84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3AE" w:rsidRPr="00670D08" w:rsidRDefault="002E638D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3AE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BA63AE" w:rsidRPr="00392657" w:rsidRDefault="002E638D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</w:tcPr>
          <w:p w:rsidR="00BA63AE" w:rsidRPr="00392657" w:rsidRDefault="00BA63A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</w:p>
          <w:p w:rsidR="00BA63AE" w:rsidRPr="00392657" w:rsidRDefault="00BA63A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</w:p>
          <w:p w:rsidR="00BA63AE" w:rsidRPr="00392657" w:rsidRDefault="00BA63A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</w:p>
          <w:p w:rsidR="00BA63AE" w:rsidRPr="0039265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3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 w:val="restart"/>
            <w:shd w:val="clear" w:color="auto" w:fill="auto"/>
          </w:tcPr>
          <w:p w:rsidR="00ED3B1E" w:rsidRPr="00392657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D3B1E" w:rsidRPr="00556A84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1.2.</w:t>
            </w:r>
          </w:p>
          <w:p w:rsidR="00ED3B1E" w:rsidRPr="00556A84" w:rsidRDefault="007D5093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</w:rPr>
              <w:t>Розбудова мережі волонтерів системи надання безоплатної правової допомоги.</w:t>
            </w:r>
          </w:p>
          <w:p w:rsidR="007D5093" w:rsidRPr="00556A84" w:rsidRDefault="007D509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Вдосконалення  надання якісних послуг із залученням амбасадорів БПД</w:t>
            </w:r>
          </w:p>
        </w:tc>
        <w:tc>
          <w:tcPr>
            <w:tcW w:w="4185" w:type="dxa"/>
            <w:shd w:val="clear" w:color="auto" w:fill="auto"/>
          </w:tcPr>
          <w:p w:rsidR="00ED3B1E" w:rsidRPr="00392657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1.2.1</w:t>
            </w:r>
          </w:p>
          <w:p w:rsidR="007D5093" w:rsidRPr="00392657" w:rsidRDefault="007D5093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Залучення студентів-волонтерів до проведення правопросвітницьких заходів серед молоді</w:t>
            </w:r>
          </w:p>
          <w:p w:rsidR="00ED3B1E" w:rsidRPr="00392657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2A6A72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B1E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02F" w:rsidRPr="00670D08" w:rsidRDefault="00142A99" w:rsidP="00670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D3B1E" w:rsidRPr="00392657" w:rsidRDefault="00DF6BC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4" w:type="dxa"/>
            <w:vAlign w:val="center"/>
          </w:tcPr>
          <w:p w:rsidR="00ED3B1E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ED3B1E" w:rsidRPr="00392657" w:rsidRDefault="00ED3B1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ED3B1E" w:rsidRPr="00556A84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D3B1E" w:rsidRPr="00392657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1.2.2</w:t>
            </w:r>
          </w:p>
          <w:p w:rsidR="007D5093" w:rsidRPr="00392657" w:rsidRDefault="007D5093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Залучення активних громадян до волонтерства, співпраця та зворотній зв'язок  </w:t>
            </w:r>
          </w:p>
          <w:p w:rsidR="00ED3B1E" w:rsidRPr="00392657" w:rsidRDefault="00ED3B1E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2A6A72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B1E" w:rsidRPr="00670D08" w:rsidRDefault="002E638D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B1E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D3B1E" w:rsidRPr="00392657" w:rsidRDefault="00ED3B1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1134" w:type="dxa"/>
          </w:tcPr>
          <w:p w:rsidR="00ED3B1E" w:rsidRPr="00392657" w:rsidRDefault="00ED3B1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D3B1E" w:rsidRPr="00392657" w:rsidRDefault="00ED3B1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ED3B1E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  <w:p w:rsidR="00ED3B1E" w:rsidRPr="00392657" w:rsidRDefault="00ED3B1E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685167" w:rsidRPr="00392657" w:rsidTr="00685167">
        <w:trPr>
          <w:trHeight w:val="542"/>
        </w:trPr>
        <w:tc>
          <w:tcPr>
            <w:tcW w:w="14991" w:type="dxa"/>
            <w:gridSpan w:val="7"/>
            <w:shd w:val="clear" w:color="auto" w:fill="auto"/>
            <w:vAlign w:val="center"/>
          </w:tcPr>
          <w:p w:rsidR="00685167" w:rsidRPr="0068516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uk-UA"/>
              </w:rPr>
              <w:t>ІІ. Клієнти отримують якісні послуги БПД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 w:val="restart"/>
            <w:shd w:val="clear" w:color="auto" w:fill="auto"/>
          </w:tcPr>
          <w:p w:rsidR="003E72FA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E72FA" w:rsidRPr="00556A84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2.1</w:t>
            </w:r>
          </w:p>
          <w:p w:rsidR="007D5093" w:rsidRPr="00556A84" w:rsidRDefault="007D5093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</w:rPr>
              <w:t xml:space="preserve">Посилення захисту прав громадян у сфері надання безоплатної первинної та </w:t>
            </w:r>
            <w:r w:rsidRPr="00556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вторинної правової допомоги</w:t>
            </w:r>
          </w:p>
          <w:p w:rsidR="003E72FA" w:rsidRPr="00556A84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E72FA" w:rsidRPr="00392657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lastRenderedPageBreak/>
              <w:t>Захід 2.1.1</w:t>
            </w:r>
          </w:p>
          <w:p w:rsidR="003E72FA" w:rsidRPr="00392657" w:rsidRDefault="007D509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навчань для  працівників, які здійснюватимуть надання БПД з правових питань, </w:t>
            </w:r>
            <w:r w:rsidRPr="00392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пов’язаних із земельними правовідносинами</w:t>
            </w:r>
          </w:p>
        </w:tc>
        <w:tc>
          <w:tcPr>
            <w:tcW w:w="2693" w:type="dxa"/>
          </w:tcPr>
          <w:p w:rsidR="002A6A72" w:rsidRDefault="002E638D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A" w:rsidRPr="00670D08" w:rsidRDefault="002E638D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FA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E72FA" w:rsidRPr="00392657" w:rsidRDefault="00BD60EA" w:rsidP="0028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2832DC">
              <w:rPr>
                <w:rFonts w:ascii="Times New Roman" w:hAnsi="Times New Roman" w:cs="Times New Roman"/>
                <w:sz w:val="20"/>
                <w:szCs w:val="20"/>
              </w:rPr>
              <w:t>навчань</w:t>
            </w:r>
          </w:p>
        </w:tc>
        <w:tc>
          <w:tcPr>
            <w:tcW w:w="1134" w:type="dxa"/>
          </w:tcPr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3E72FA" w:rsidRPr="0039265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E72FA" w:rsidRPr="00392657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E72FA" w:rsidRPr="00392657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2.1.2</w:t>
            </w:r>
          </w:p>
          <w:p w:rsidR="003E72FA" w:rsidRPr="00392657" w:rsidRDefault="007D5093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Опрацювання звернень клієнтів до офісів місцевих центрів і бюро правової допомоги та надання консультацій в письмовому вигляді у формі експертно-правової оцінки питання</w:t>
            </w:r>
          </w:p>
        </w:tc>
        <w:tc>
          <w:tcPr>
            <w:tcW w:w="2693" w:type="dxa"/>
          </w:tcPr>
          <w:p w:rsidR="002A6A72" w:rsidRDefault="002E638D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A" w:rsidRPr="00670D08" w:rsidRDefault="002E638D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FA" w:rsidRPr="00670D08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E72FA" w:rsidRPr="00392657" w:rsidRDefault="003E72FA" w:rsidP="0028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3E72FA" w:rsidRPr="00392657" w:rsidRDefault="007D509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84</w:t>
            </w:r>
          </w:p>
        </w:tc>
      </w:tr>
      <w:tr w:rsidR="00392657" w:rsidRPr="00392657" w:rsidTr="00670D08">
        <w:trPr>
          <w:trHeight w:val="689"/>
        </w:trPr>
        <w:tc>
          <w:tcPr>
            <w:tcW w:w="617" w:type="dxa"/>
            <w:vMerge/>
            <w:shd w:val="clear" w:color="auto" w:fill="auto"/>
            <w:vAlign w:val="center"/>
          </w:tcPr>
          <w:p w:rsidR="003E72FA" w:rsidRPr="00392657" w:rsidRDefault="003E72FA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E72FA" w:rsidRPr="00392657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E72FA" w:rsidRPr="00392657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2.1.3</w:t>
            </w:r>
          </w:p>
          <w:p w:rsidR="003E72FA" w:rsidRPr="00392657" w:rsidRDefault="007D5093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</w:rPr>
              <w:t>Регулярний моніторинг якості надання БВПД адвокатами та працівниками місцевих центрів, в т.ч. бюро правової допомоги</w:t>
            </w:r>
          </w:p>
        </w:tc>
        <w:tc>
          <w:tcPr>
            <w:tcW w:w="2693" w:type="dxa"/>
          </w:tcPr>
          <w:p w:rsidR="003E72FA" w:rsidRPr="00670D08" w:rsidRDefault="003E72FA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2FA" w:rsidRPr="00670D08" w:rsidRDefault="003E72FA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E72FA" w:rsidRPr="00392657" w:rsidRDefault="00BD60EA" w:rsidP="0028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2832DC">
              <w:rPr>
                <w:rFonts w:ascii="Times New Roman" w:hAnsi="Times New Roman" w:cs="Times New Roman"/>
                <w:sz w:val="20"/>
                <w:szCs w:val="20"/>
              </w:rPr>
              <w:t>моніторингу</w:t>
            </w:r>
          </w:p>
        </w:tc>
        <w:tc>
          <w:tcPr>
            <w:tcW w:w="1134" w:type="dxa"/>
            <w:vAlign w:val="center"/>
          </w:tcPr>
          <w:p w:rsidR="003E72FA" w:rsidRPr="00392657" w:rsidRDefault="007D5093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973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556A84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2.2</w:t>
            </w:r>
          </w:p>
          <w:p w:rsidR="00392657" w:rsidRPr="00556A84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</w:rPr>
              <w:t>Реалізація пілотних проектів</w:t>
            </w:r>
            <w:r w:rsidR="00670D08" w:rsidRPr="00556A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6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2657" w:rsidRPr="00556A84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Запровадження проектів, проведення зустрічей тощо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2.2.1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Презентація проекту «Відновне правосуддя»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6A72" w:rsidRDefault="00392657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392657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92657" w:rsidRPr="00392657" w:rsidRDefault="00745E35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2.2.2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Проведення зустрічей з адвокатами щодо реалізації проекту «Відновне правосуддя»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Pr="00392657" w:rsidRDefault="002832DC" w:rsidP="004F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92657" w:rsidRPr="0039265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2.2.3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6"/>
                <w:szCs w:val="26"/>
                <w:lang w:eastAsia="uk-UA"/>
              </w:rPr>
              <w:t>Зб</w:t>
            </w:r>
            <w:r w:rsidRPr="0039265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6"/>
                <w:szCs w:val="26"/>
                <w:lang w:eastAsia="uk-UA"/>
              </w:rPr>
              <w:t>і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р інформації щодо адвокатів, які виявили бажання приймати участь у проекті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«Відновне правосуддя»</w:t>
            </w:r>
          </w:p>
          <w:p w:rsidR="00392657" w:rsidRPr="00392657" w:rsidRDefault="00392657" w:rsidP="0039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92657" w:rsidRPr="0039265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2.2.4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Поширення інформації про діяльність проекту «Відновне правосуддя»</w:t>
            </w:r>
          </w:p>
          <w:p w:rsidR="00392657" w:rsidRPr="00392657" w:rsidRDefault="00392657" w:rsidP="0039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 2.2.5</w:t>
            </w:r>
          </w:p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Заходи з вивчення потреб у послугах міжрегіональних ресурсно-комунікаційних платформ та формування переліку потенційних організацій-партнерів для них (університети, громадські організації, благодійні фонди, експерти, лідери громадської думки тощо)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392657" w:rsidRPr="00392657" w:rsidRDefault="0068516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556A84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Завдання 2.3 </w:t>
            </w:r>
          </w:p>
          <w:p w:rsidR="00392657" w:rsidRPr="00556A84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Впровадження інноваційних підходів до професійного навчання і вдосконалення практичних навичок персоналу та адвокатів системи надання БПД, правничої спільноти та інших зацікавлених сторін, здійснення ефективної комунікації, виявлення та обмін кращими практиками та знаннями</w:t>
            </w:r>
          </w:p>
        </w:tc>
        <w:tc>
          <w:tcPr>
            <w:tcW w:w="4185" w:type="dxa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Захід 2.3.1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Опитування фахівців центрів, в тому числі, бюро правової допомоги, про потреби в навчанні на базі </w:t>
            </w:r>
            <w:r w:rsidRPr="00392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правових клубів </w:t>
            </w:r>
            <w:r w:rsidRPr="00392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uk-UA"/>
              </w:rPr>
              <w:t>PRAVOKATOR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2832DC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556A84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2.3.2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Регулярне навчання для персоналу МЦ, включно з бюро правової допомоги, у тому числі, внутрішнє навчання (надання БППД та БВПД, робота з адвокатами, управління персоналом, фінансами, аналіз діяльності, ІТ, комунікації тощо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2832DC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навчань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shd w:val="clear" w:color="auto" w:fill="auto"/>
          </w:tcPr>
          <w:p w:rsidR="00CA3B30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3552" w:type="dxa"/>
            <w:shd w:val="clear" w:color="auto" w:fill="auto"/>
          </w:tcPr>
          <w:p w:rsidR="00CA3B30" w:rsidRPr="00556A84" w:rsidRDefault="00CA3B30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6A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Завдання 2.4</w:t>
            </w:r>
          </w:p>
          <w:p w:rsidR="00CA3B30" w:rsidRPr="00556A84" w:rsidRDefault="00CA3B30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Партнерство та участь у діяльності «Української школи практичних знань з питань доступу до правосуддя»</w:t>
            </w:r>
          </w:p>
        </w:tc>
        <w:tc>
          <w:tcPr>
            <w:tcW w:w="4185" w:type="dxa"/>
            <w:shd w:val="clear" w:color="auto" w:fill="auto"/>
          </w:tcPr>
          <w:p w:rsidR="00CA3B30" w:rsidRPr="00670D08" w:rsidRDefault="00CA3B30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Захід 2.4.1</w:t>
            </w:r>
          </w:p>
          <w:p w:rsidR="00CA3B30" w:rsidRPr="00392657" w:rsidRDefault="00CA3B30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Розробка індикаторів кращих практик та визначення їх універсальності</w:t>
            </w:r>
          </w:p>
          <w:p w:rsidR="00CA3B30" w:rsidRPr="00392657" w:rsidRDefault="00CA3B30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</w:tcPr>
          <w:p w:rsidR="00CA3B30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B30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CA3B30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розробок індикаторів</w:t>
            </w:r>
          </w:p>
        </w:tc>
        <w:tc>
          <w:tcPr>
            <w:tcW w:w="1134" w:type="dxa"/>
            <w:vAlign w:val="center"/>
          </w:tcPr>
          <w:p w:rsidR="00CA3B30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556A84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6A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Завдання 2.5</w:t>
            </w:r>
          </w:p>
          <w:p w:rsidR="00392657" w:rsidRPr="00556A84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Впровадження механізмів оцінювання якості наданої безоплатної правової допомоги з використанням </w:t>
            </w: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інструменту рецензування («</w:t>
            </w:r>
            <w:r w:rsidRPr="00556A8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peer</w:t>
            </w: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6A8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556A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»). Удосконалення стандартів  якості надання правової допомоги у кримінальних провадженнях, цивільних та адміністративних справах</w:t>
            </w: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Захід 2.5.1</w:t>
            </w:r>
          </w:p>
          <w:p w:rsidR="00392657" w:rsidRPr="00392657" w:rsidRDefault="00392657" w:rsidP="003926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Регулярні робочі зустрічі з адвокатами, які надають БВПД з метою аналізу практики, обміну досвідом та обговорення </w:t>
            </w: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lastRenderedPageBreak/>
              <w:t xml:space="preserve">проблемних питань </w:t>
            </w:r>
            <w:r w:rsidR="00670D08"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співпраць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C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2C22B0" w:rsidRPr="00392657" w:rsidRDefault="002C22B0" w:rsidP="002C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зустрічей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</w:rPr>
              <w:t>Захід 2.5.2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</w:t>
            </w:r>
            <w:r w:rsidRPr="0039265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uk-UA"/>
              </w:rPr>
              <w:t>інтерв’ювань</w:t>
            </w: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 з особами, яким надається БПД.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2832DC" w:rsidRPr="002832DC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2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інтерв’ювань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</w:rPr>
              <w:t>Захід 2.5.3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Регулярний моніторинг діяльності МЦ</w:t>
            </w:r>
            <w:r w:rsidR="002C22B0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/бюро</w:t>
            </w: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та оцінювання якості послуг БПД, що ними надаються, впровадження механізмів моніторингу оцінки якості надання безоплатної правової допомоги у цивільному та адміністративному процесах, відповідно до запровадженого механізму </w:t>
            </w: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«peer review»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Керівництво МЦ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8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2C22B0" w:rsidP="002C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моніторингів</w:t>
            </w: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</w:rPr>
              <w:t>Захід 2.5.4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Проведення опитувань суддів на предмет якості роботи</w:t>
            </w:r>
          </w:p>
          <w:p w:rsidR="00392657" w:rsidRPr="00392657" w:rsidRDefault="008F398F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2657" w:rsidRPr="00392657">
              <w:rPr>
                <w:rFonts w:ascii="Times New Roman" w:hAnsi="Times New Roman" w:cs="Times New Roman"/>
                <w:sz w:val="26"/>
                <w:szCs w:val="26"/>
              </w:rPr>
              <w:t>двокатів/</w:t>
            </w:r>
            <w:r w:rsidR="00670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657"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юристів </w:t>
            </w:r>
          </w:p>
          <w:p w:rsidR="00392657" w:rsidRPr="00392657" w:rsidRDefault="008F398F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2657"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ідділів представництва </w:t>
            </w:r>
          </w:p>
          <w:p w:rsidR="00392657" w:rsidRPr="00392657" w:rsidRDefault="008F398F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2657" w:rsidRPr="00392657">
              <w:rPr>
                <w:rFonts w:ascii="Times New Roman" w:hAnsi="Times New Roman" w:cs="Times New Roman"/>
                <w:sz w:val="26"/>
                <w:szCs w:val="26"/>
              </w:rPr>
              <w:t>истеми БПД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8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</w:rPr>
              <w:t>Захід 2.5.5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Підготовка інформації щодо кращих практик захисту та типових звернень громадян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8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</w:rPr>
              <w:t>Захід 2.5.6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>Проведення спільних зустрічей з адвокатами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8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зустрічів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BB2D78" w:rsidRPr="00392657" w:rsidTr="00BB2D78">
        <w:trPr>
          <w:trHeight w:val="534"/>
        </w:trPr>
        <w:tc>
          <w:tcPr>
            <w:tcW w:w="14991" w:type="dxa"/>
            <w:gridSpan w:val="7"/>
            <w:shd w:val="clear" w:color="auto" w:fill="auto"/>
          </w:tcPr>
          <w:p w:rsidR="00BB2D78" w:rsidRPr="00BB2D78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BB2D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uk-UA"/>
              </w:rPr>
              <w:t>ІІІ. Люди у територіальних громадах мають кращі можливості для реалізації своїх прав</w:t>
            </w:r>
          </w:p>
        </w:tc>
      </w:tr>
      <w:tr w:rsidR="00392657" w:rsidRPr="00392657" w:rsidTr="00670D08">
        <w:trPr>
          <w:trHeight w:val="1406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556A84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3.1</w:t>
            </w:r>
          </w:p>
          <w:p w:rsidR="00392657" w:rsidRPr="00556A84" w:rsidRDefault="00392657" w:rsidP="003926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556A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Посилення правової спроможності та правових можливостей територіальних громад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Захід 3.1.1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Моніторинг звернень та типових проблемних питань територіальних громад у взаємодії з органами державної влади, ОМС (підтримка в актуальному стані «карти правових потреб»)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</w:t>
            </w: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 Бюро правової допомоги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92657" w:rsidRPr="00392657" w:rsidRDefault="00392657" w:rsidP="006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Захід 3.1.2</w:t>
            </w:r>
          </w:p>
          <w:p w:rsidR="00392657" w:rsidRPr="00392657" w:rsidRDefault="00392657" w:rsidP="003926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Робота з розвитку партнерських мереж та взаємодії з органами місцевого самоврядування з метою розроблення та прийняття місцевих програм надання БПД, залучення у якості їх виконавців якнайширшого кола громадських організацій відповідного профілю</w:t>
            </w:r>
          </w:p>
        </w:tc>
        <w:tc>
          <w:tcPr>
            <w:tcW w:w="2693" w:type="dxa"/>
          </w:tcPr>
          <w:p w:rsidR="00556A84" w:rsidRDefault="00142A99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tabs>
                <w:tab w:val="left" w:pos="1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Бюро правової допомоги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92657" w:rsidRPr="00392657" w:rsidRDefault="00392657" w:rsidP="006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174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Захід 3.1.3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Надання </w:t>
            </w: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методичної допомоги органам місцевого самоврядування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Бюро правової допомоги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92657" w:rsidRPr="00392657" w:rsidRDefault="00392657" w:rsidP="006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1174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Захід 3.1.4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Проведення анкетування членів територіальних громад з правових проблемних питань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2832DC" w:rsidRDefault="002832DC" w:rsidP="0028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142A99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анкетувань</w:t>
            </w: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1174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3.1.5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Проведення постійно діючих правопросвітницьких семінарів/</w:t>
            </w:r>
            <w:r w:rsidR="00670D08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форумів з найактуальніших питань життя громад, зокрема, захисту </w:t>
            </w: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lastRenderedPageBreak/>
              <w:t>прав споживачів комунальних послуг, організації ОСББ, безоплатного отримання земельних ділянок, громадської безпеки із залученням партнерів МЦ з числа громадських організацій, державних установ та комунальних установ органів державної влади та місцевого самоврядування</w:t>
            </w:r>
          </w:p>
        </w:tc>
        <w:tc>
          <w:tcPr>
            <w:tcW w:w="2693" w:type="dxa"/>
          </w:tcPr>
          <w:p w:rsidR="00556A84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Відділ правопросвітництва та надання безоплатної правової допомоги, </w:t>
            </w:r>
          </w:p>
          <w:p w:rsidR="00556A84" w:rsidRDefault="00556A84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174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3.1.6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Організація та проведення з органами місцевого самоврядування робочих зустрічей з метою визначення потреб в утворенні незалежного провайдера на рівні територіальних громад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1174"/>
        </w:trPr>
        <w:tc>
          <w:tcPr>
            <w:tcW w:w="617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3.1.7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Аналіз роботи місцевих центрів в частині розширення дистанційних пунктів. Утворення нових точок доступу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2A6A72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2A6A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3.2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A72">
              <w:rPr>
                <w:rFonts w:ascii="Times New Roman" w:hAnsi="Times New Roman" w:cs="Times New Roman"/>
                <w:sz w:val="26"/>
                <w:szCs w:val="26"/>
              </w:rPr>
              <w:t>Посилення захисту прав громадян у сфері земельних відносин шляхом надання безоплатної первинної та вторинної правової допомоги</w:t>
            </w: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3.2.1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виїзних консультувань з питань земельного права 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3.2.2</w:t>
            </w:r>
            <w:r w:rsidRPr="00670D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Виготовлення інформаційних матеріалів (брошур/буклетів) 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142A99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матеріалів</w:t>
            </w: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3.2.3</w:t>
            </w:r>
            <w:r w:rsidRPr="00670D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</w:rPr>
              <w:t xml:space="preserve">Перевірка консультацій наданих у письмовому вигляді: з розрахунку, що перевіреними повинні бути не менше 10% від усіх письмових </w:t>
            </w:r>
            <w:r w:rsidRPr="003926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консультацій з земельних питань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Керівництво МЦ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3.2.4</w:t>
            </w:r>
          </w:p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Організація та проведення виїзних прийомів громадян в приміщеннях міських, сільських, селищних рад, ОТГ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3.2.5</w:t>
            </w:r>
          </w:p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Організація та проведення виїзних прийомів громадян в Миколаївському ПТПІ та осіб без громадянства, які незаконно перебувають в Україні ДМС України  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3.2.6</w:t>
            </w:r>
          </w:p>
          <w:p w:rsidR="00392657" w:rsidRPr="00392657" w:rsidRDefault="00392657" w:rsidP="00392657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Проведення скайп-консультувань, відеокоференцій із засудженими </w:t>
            </w:r>
          </w:p>
        </w:tc>
        <w:tc>
          <w:tcPr>
            <w:tcW w:w="2693" w:type="dxa"/>
          </w:tcPr>
          <w:p w:rsidR="002A6A72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2A6A72" w:rsidRDefault="002A6A72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BB2D78" w:rsidRPr="00392657" w:rsidTr="004F05CB">
        <w:trPr>
          <w:trHeight w:val="542"/>
        </w:trPr>
        <w:tc>
          <w:tcPr>
            <w:tcW w:w="14991" w:type="dxa"/>
            <w:gridSpan w:val="7"/>
            <w:shd w:val="clear" w:color="auto" w:fill="auto"/>
          </w:tcPr>
          <w:p w:rsidR="00BB2D78" w:rsidRPr="00EB20A1" w:rsidRDefault="00BB2D78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B20A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uk-UA"/>
              </w:rPr>
              <w:t>IV</w:t>
            </w:r>
            <w:r w:rsidRPr="00EB20A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  <w:t xml:space="preserve">. </w:t>
            </w:r>
            <w:r w:rsidR="00EB20A1" w:rsidRPr="00EB20A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  <w:t>Систе</w:t>
            </w:r>
            <w:r w:rsidR="00EB20A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  <w:t>ма БПД є незалежною, клієнтооріє</w:t>
            </w:r>
            <w:r w:rsidR="00EB20A1" w:rsidRPr="00EB20A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  <w:t>нтованою, інноваційною, ефективною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 w:val="restart"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2D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 w:val="restart"/>
            <w:shd w:val="clear" w:color="auto" w:fill="auto"/>
          </w:tcPr>
          <w:p w:rsidR="00392657" w:rsidRPr="00117AED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17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Завдання 4.1. </w:t>
            </w:r>
          </w:p>
          <w:p w:rsidR="00392657" w:rsidRPr="00117AED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117A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Інноваційні та ефективні підходи системи БПД 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4.1.1</w:t>
            </w:r>
            <w:r w:rsidRPr="00670D0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Заходи з регулярного висвітлення діяльності РЦ, МЦ разом з бюро правової допомоги та адвокатів у ЗМІ</w:t>
            </w:r>
          </w:p>
        </w:tc>
        <w:tc>
          <w:tcPr>
            <w:tcW w:w="2693" w:type="dxa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Керівники структурних</w:t>
            </w:r>
          </w:p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підрозділів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392657" w:rsidRPr="00392657" w:rsidRDefault="00392657" w:rsidP="006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392657" w:rsidRPr="00392657" w:rsidRDefault="00BF0110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4.1.2</w:t>
            </w:r>
            <w:r w:rsidRPr="00670D0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Планування спільної діяльності з новими партнерами, в т.ч. Укладання меморандумів з потенційними партнерами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4.1.3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Проведення публічної презентації результатів діяльності роботи системи БПД регіону для громад, партнерів та ЗМІ не рідше одного </w:t>
            </w: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разу на квартал 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Керівництво МЦ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2832DC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92657" w:rsidRPr="00392657" w:rsidTr="00670D08">
        <w:trPr>
          <w:trHeight w:val="542"/>
        </w:trPr>
        <w:tc>
          <w:tcPr>
            <w:tcW w:w="617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392657" w:rsidRPr="00392657" w:rsidRDefault="00392657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392657" w:rsidRPr="00670D08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4.1.4</w:t>
            </w:r>
          </w:p>
          <w:p w:rsidR="00392657" w:rsidRPr="00392657" w:rsidRDefault="00392657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Проведення робочих зустрічей, круглих столів з представниками Уповноваженого ВРУ з прав людини, управління захисту прав людини Національної поліції, моніторами НПМ, іншими правозахисними організаціями щодо запобігання випадкам порушення прав людини на захист</w:t>
            </w:r>
          </w:p>
        </w:tc>
        <w:tc>
          <w:tcPr>
            <w:tcW w:w="2693" w:type="dxa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Керівництво МЦ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657" w:rsidRPr="00670D08" w:rsidRDefault="00142A99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142A99" w:rsidRDefault="00142A99" w:rsidP="0014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392657" w:rsidRPr="00392657" w:rsidRDefault="00BF0110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CE1BFF" w:rsidRPr="00392657" w:rsidTr="00670D08">
        <w:trPr>
          <w:trHeight w:val="1284"/>
        </w:trPr>
        <w:tc>
          <w:tcPr>
            <w:tcW w:w="617" w:type="dxa"/>
            <w:vMerge w:val="restart"/>
            <w:shd w:val="clear" w:color="auto" w:fill="auto"/>
          </w:tcPr>
          <w:p w:rsidR="00CE1BFF" w:rsidRPr="00392657" w:rsidRDefault="00CE1BFF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CE1BFF" w:rsidRPr="00CE1BFF" w:rsidRDefault="00CE1BFF" w:rsidP="003926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Завдання 4.2</w:t>
            </w:r>
          </w:p>
          <w:p w:rsidR="00CE1BFF" w:rsidRPr="00CE1BFF" w:rsidRDefault="00CE1BFF" w:rsidP="00392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Механізм перенаправлення</w:t>
            </w:r>
          </w:p>
        </w:tc>
        <w:tc>
          <w:tcPr>
            <w:tcW w:w="4185" w:type="dxa"/>
            <w:shd w:val="clear" w:color="auto" w:fill="auto"/>
          </w:tcPr>
          <w:p w:rsidR="00CE1BFF" w:rsidRPr="00CE1BFF" w:rsidRDefault="00CE1BFF" w:rsidP="00CE1BF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4.2.1</w:t>
            </w:r>
          </w:p>
          <w:p w:rsidR="00CE1BFF" w:rsidRPr="00CE1BFF" w:rsidRDefault="00CE1BFF" w:rsidP="00CE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Підписання нових Меморандумів про співпрацю (зустрічі, обговорення результатів співпраці та напрацювання нових підходів)</w:t>
            </w:r>
          </w:p>
        </w:tc>
        <w:tc>
          <w:tcPr>
            <w:tcW w:w="2693" w:type="dxa"/>
          </w:tcPr>
          <w:p w:rsidR="00CE1BFF" w:rsidRPr="00670D08" w:rsidRDefault="00CE1BFF" w:rsidP="0039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F" w:rsidRPr="00670D08" w:rsidRDefault="00CE1BFF" w:rsidP="0039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CE1BFF" w:rsidRPr="00392657" w:rsidRDefault="00CE1BFF" w:rsidP="006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CE1BFF" w:rsidRPr="00392657" w:rsidRDefault="00CE1BFF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CE1BFF" w:rsidRPr="00392657" w:rsidTr="00670D08">
        <w:trPr>
          <w:trHeight w:val="1284"/>
        </w:trPr>
        <w:tc>
          <w:tcPr>
            <w:tcW w:w="617" w:type="dxa"/>
            <w:vMerge/>
            <w:shd w:val="clear" w:color="auto" w:fill="auto"/>
          </w:tcPr>
          <w:p w:rsidR="00CE1BFF" w:rsidRPr="00392657" w:rsidRDefault="00CE1BFF" w:rsidP="00C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CE1BFF" w:rsidRPr="00CE1BFF" w:rsidRDefault="00CE1BFF" w:rsidP="00CE1B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CE1BFF" w:rsidRDefault="00CE1BFF" w:rsidP="00CE1BF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4.2.2</w:t>
            </w:r>
          </w:p>
          <w:p w:rsidR="00CE1BFF" w:rsidRPr="00CE1BFF" w:rsidRDefault="00CE1BFF" w:rsidP="00CE1BF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Укладання додаткових угод/меморандумів про перенаправлення</w:t>
            </w:r>
          </w:p>
        </w:tc>
        <w:tc>
          <w:tcPr>
            <w:tcW w:w="2693" w:type="dxa"/>
          </w:tcPr>
          <w:p w:rsidR="00CE1BFF" w:rsidRPr="00670D08" w:rsidRDefault="00CE1BFF" w:rsidP="00CE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F" w:rsidRPr="00670D08" w:rsidRDefault="00CE1BFF" w:rsidP="00CE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CE1BFF" w:rsidRPr="00392657" w:rsidRDefault="00CE1BFF" w:rsidP="00CE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CE1BFF" w:rsidRDefault="00CE1BFF" w:rsidP="00C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CE1BFF" w:rsidRPr="00392657" w:rsidTr="00670D08">
        <w:trPr>
          <w:trHeight w:val="1284"/>
        </w:trPr>
        <w:tc>
          <w:tcPr>
            <w:tcW w:w="617" w:type="dxa"/>
            <w:vMerge/>
            <w:shd w:val="clear" w:color="auto" w:fill="auto"/>
          </w:tcPr>
          <w:p w:rsidR="00CE1BFF" w:rsidRPr="00392657" w:rsidRDefault="00CE1BFF" w:rsidP="00C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CE1BFF" w:rsidRPr="00CE1BFF" w:rsidRDefault="00CE1BFF" w:rsidP="00CE1B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CE1BFF" w:rsidRPr="00CE1BFF" w:rsidRDefault="00CE1BFF" w:rsidP="00CE1BF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4.2.3</w:t>
            </w:r>
          </w:p>
          <w:p w:rsidR="00CE1BFF" w:rsidRPr="00CE1BFF" w:rsidRDefault="00CE1BFF" w:rsidP="00CE1BFF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E1BFF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Збір, заповнення партнерами Анкет партнерських організацій</w:t>
            </w:r>
          </w:p>
        </w:tc>
        <w:tc>
          <w:tcPr>
            <w:tcW w:w="2693" w:type="dxa"/>
          </w:tcPr>
          <w:p w:rsidR="00CE1BFF" w:rsidRPr="00670D08" w:rsidRDefault="00CE1BFF" w:rsidP="00CE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BFF" w:rsidRPr="00670D08" w:rsidRDefault="00CE1BFF" w:rsidP="00CE1B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vAlign w:val="center"/>
          </w:tcPr>
          <w:p w:rsidR="00CE1BFF" w:rsidRPr="00392657" w:rsidRDefault="00CE1BFF" w:rsidP="00CE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CE1BFF" w:rsidRDefault="00CE1BFF" w:rsidP="00C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</w:tr>
      <w:tr w:rsidR="00E03991" w:rsidRPr="00392657" w:rsidTr="002A6A72">
        <w:trPr>
          <w:trHeight w:val="2156"/>
        </w:trPr>
        <w:tc>
          <w:tcPr>
            <w:tcW w:w="617" w:type="dxa"/>
            <w:shd w:val="clear" w:color="auto" w:fill="auto"/>
          </w:tcPr>
          <w:p w:rsidR="00E03991" w:rsidRPr="00392657" w:rsidRDefault="00E03991" w:rsidP="00C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3552" w:type="dxa"/>
            <w:shd w:val="clear" w:color="auto" w:fill="auto"/>
          </w:tcPr>
          <w:p w:rsidR="00E03991" w:rsidRPr="00E03991" w:rsidRDefault="00E03991" w:rsidP="00CE1B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Завдання 4.3</w:t>
            </w:r>
          </w:p>
          <w:p w:rsidR="00E03991" w:rsidRPr="00E03991" w:rsidRDefault="00E03991" w:rsidP="00CE1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Забезпечення затриманим особам права на БПД шляхом отримання правової інформації/консультації за допомогою телефонного дзвінка на єдиний номер системи надання ПД</w:t>
            </w:r>
          </w:p>
        </w:tc>
        <w:tc>
          <w:tcPr>
            <w:tcW w:w="4185" w:type="dxa"/>
            <w:shd w:val="clear" w:color="auto" w:fill="auto"/>
          </w:tcPr>
          <w:p w:rsidR="00E03991" w:rsidRPr="00E03991" w:rsidRDefault="00E03991" w:rsidP="00E0399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4.3.1</w:t>
            </w:r>
          </w:p>
          <w:p w:rsidR="00E03991" w:rsidRPr="00E03991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Розміщення друкованої продукції про систему БПД та єдиний телефонний номер системи БПД для запобігання порушення прав осіб</w:t>
            </w:r>
          </w:p>
        </w:tc>
        <w:tc>
          <w:tcPr>
            <w:tcW w:w="2693" w:type="dxa"/>
            <w:vAlign w:val="center"/>
          </w:tcPr>
          <w:p w:rsidR="00E03991" w:rsidRPr="00670D08" w:rsidRDefault="00E03991" w:rsidP="00CE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991" w:rsidRPr="00670D08" w:rsidRDefault="00E03991" w:rsidP="00CE1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03991" w:rsidRPr="00392657" w:rsidRDefault="00E03991" w:rsidP="00C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E03991" w:rsidRPr="00E03991" w:rsidRDefault="00E03991" w:rsidP="00CE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20</w:t>
            </w:r>
          </w:p>
        </w:tc>
      </w:tr>
      <w:tr w:rsidR="00E03991" w:rsidRPr="00392657" w:rsidTr="00E03991">
        <w:trPr>
          <w:trHeight w:val="831"/>
        </w:trPr>
        <w:tc>
          <w:tcPr>
            <w:tcW w:w="617" w:type="dxa"/>
            <w:vMerge w:val="restart"/>
            <w:shd w:val="clear" w:color="auto" w:fill="auto"/>
          </w:tcPr>
          <w:p w:rsidR="00E03991" w:rsidRPr="00E03991" w:rsidRDefault="00E03991" w:rsidP="00E0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13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03991" w:rsidRPr="00E03991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Завдання 4.4</w:t>
            </w:r>
          </w:p>
          <w:p w:rsidR="00E03991" w:rsidRPr="00E03991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Незалежні провайдери БПД</w:t>
            </w:r>
          </w:p>
          <w:p w:rsidR="00E03991" w:rsidRPr="00E03991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03991" w:rsidRPr="00E03991" w:rsidRDefault="00E03991" w:rsidP="00E0399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4.4.1</w:t>
            </w:r>
          </w:p>
          <w:p w:rsidR="00E03991" w:rsidRPr="00E03991" w:rsidRDefault="00E03991" w:rsidP="00E03991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Проведення робочих зустрічей із представниками органів місцевого самоврядування, державних органів, громадських організацій з метою налагодження співпраці та розвитку партнерських мереж, залучення нових стейкхолдерів, у т.ч., створення незалежного провайдера на рівні територіальних громад</w:t>
            </w:r>
          </w:p>
        </w:tc>
        <w:tc>
          <w:tcPr>
            <w:tcW w:w="2693" w:type="dxa"/>
            <w:vAlign w:val="center"/>
          </w:tcPr>
          <w:p w:rsidR="00E03991" w:rsidRPr="00670D08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991" w:rsidRPr="00670D08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03991" w:rsidRPr="00392657" w:rsidRDefault="00E03991" w:rsidP="00E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E03991" w:rsidRPr="00E03991" w:rsidRDefault="00E03991" w:rsidP="00E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1</w:t>
            </w:r>
          </w:p>
        </w:tc>
      </w:tr>
      <w:tr w:rsidR="00E03991" w:rsidRPr="00392657" w:rsidTr="002A6A72">
        <w:trPr>
          <w:trHeight w:val="2156"/>
        </w:trPr>
        <w:tc>
          <w:tcPr>
            <w:tcW w:w="617" w:type="dxa"/>
            <w:vMerge/>
            <w:shd w:val="clear" w:color="auto" w:fill="auto"/>
          </w:tcPr>
          <w:p w:rsidR="00E03991" w:rsidRPr="00392657" w:rsidRDefault="00E03991" w:rsidP="00E0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03991" w:rsidRPr="00E03991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E03991" w:rsidRPr="00E03991" w:rsidRDefault="00E03991" w:rsidP="00E0399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4.4.2</w:t>
            </w:r>
          </w:p>
          <w:p w:rsidR="00E03991" w:rsidRPr="00E03991" w:rsidRDefault="00E03991" w:rsidP="00E03991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0399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Налагодження співпраці з юридичними клініками</w:t>
            </w:r>
          </w:p>
        </w:tc>
        <w:tc>
          <w:tcPr>
            <w:tcW w:w="2693" w:type="dxa"/>
            <w:vAlign w:val="center"/>
          </w:tcPr>
          <w:p w:rsidR="00E03991" w:rsidRPr="00670D08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991" w:rsidRPr="00670D08" w:rsidRDefault="00E03991" w:rsidP="00E03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E03991" w:rsidRPr="00392657" w:rsidRDefault="00E03991" w:rsidP="00E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E03991" w:rsidRPr="00E03991" w:rsidRDefault="00E03991" w:rsidP="00E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-</w:t>
            </w:r>
          </w:p>
        </w:tc>
      </w:tr>
      <w:tr w:rsidR="00767E6B" w:rsidRPr="00392657" w:rsidTr="002A6A72">
        <w:trPr>
          <w:trHeight w:val="2156"/>
        </w:trPr>
        <w:tc>
          <w:tcPr>
            <w:tcW w:w="617" w:type="dxa"/>
            <w:vMerge w:val="restart"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Завдання 4.5</w:t>
            </w:r>
          </w:p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Впровадження механізмів оцінювання якості наданої безоплатної правової допомоги з використанням інструменту рецензування («peer review»). Удосконалення стандартів  якості надання правової допомоги у кримінальних провадженнях, цивільних та адміністративних справах</w:t>
            </w:r>
          </w:p>
        </w:tc>
        <w:tc>
          <w:tcPr>
            <w:tcW w:w="4185" w:type="dxa"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4.5.1</w:t>
            </w:r>
          </w:p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Інформування адвокатів про впровадження механізмів оцінювання якості наданої БПД; внесення змін до Порядку укладення контрактів, подачі звітності по оплаті</w:t>
            </w:r>
          </w:p>
        </w:tc>
        <w:tc>
          <w:tcPr>
            <w:tcW w:w="2693" w:type="dxa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767E6B" w:rsidRPr="00BF0110" w:rsidRDefault="00BF0110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767E6B" w:rsidRPr="00392657" w:rsidTr="002A6A72">
        <w:trPr>
          <w:trHeight w:val="2156"/>
        </w:trPr>
        <w:tc>
          <w:tcPr>
            <w:tcW w:w="617" w:type="dxa"/>
            <w:vMerge/>
            <w:shd w:val="clear" w:color="auto" w:fill="auto"/>
          </w:tcPr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4.5.2</w:t>
            </w:r>
          </w:p>
          <w:p w:rsidR="00767E6B" w:rsidRPr="00767E6B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767E6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Навчання адвокатів, які надають безоплатну вторинну правову допомогу, для залучення до максимального використання ними комплексної інформаційно-аналітичної системи</w:t>
            </w:r>
          </w:p>
        </w:tc>
        <w:tc>
          <w:tcPr>
            <w:tcW w:w="2693" w:type="dxa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99">
              <w:rPr>
                <w:rFonts w:ascii="Times New Roman" w:hAnsi="Times New Roman" w:cs="Times New Roman"/>
                <w:sz w:val="20"/>
                <w:szCs w:val="20"/>
              </w:rPr>
              <w:t>Відділ організації надання БВПД та роботи з її надавачами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767E6B" w:rsidRPr="00BF0110" w:rsidRDefault="00BF0110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  <w:bookmarkStart w:id="0" w:name="_GoBack"/>
        <w:bookmarkEnd w:id="0"/>
      </w:tr>
      <w:tr w:rsidR="00767E6B" w:rsidRPr="00392657" w:rsidTr="00670D08">
        <w:trPr>
          <w:trHeight w:val="547"/>
        </w:trPr>
        <w:tc>
          <w:tcPr>
            <w:tcW w:w="617" w:type="dxa"/>
            <w:vMerge w:val="restart"/>
            <w:shd w:val="clear" w:color="auto" w:fill="auto"/>
          </w:tcPr>
          <w:p w:rsidR="00767E6B" w:rsidRPr="00767E6B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3926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767E6B" w:rsidRPr="00117AED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</w:pPr>
            <w:r w:rsidRPr="00117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Завдання 4.</w:t>
            </w:r>
            <w:r w:rsidRPr="00117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  <w:t>6</w:t>
            </w:r>
          </w:p>
          <w:p w:rsidR="00767E6B" w:rsidRPr="00117AED" w:rsidRDefault="00767E6B" w:rsidP="00767E6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bCs/>
                <w:iCs/>
                <w:sz w:val="26"/>
                <w:szCs w:val="26"/>
                <w:lang w:eastAsia="uk-UA"/>
              </w:rPr>
            </w:pPr>
            <w:r w:rsidRPr="00117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Забезпечення розвитку довідково-інформаційної платформи правових консультацій «</w:t>
            </w:r>
            <w:r w:rsidRPr="00117AED">
              <w:rPr>
                <w:rStyle w:val="ac"/>
                <w:rFonts w:ascii="Times New Roman" w:hAnsi="Times New Roman" w:cs="Times New Roman"/>
                <w:bCs/>
                <w:iCs/>
                <w:sz w:val="26"/>
                <w:szCs w:val="26"/>
                <w:lang w:val="en-US" w:eastAsia="uk-UA"/>
              </w:rPr>
              <w:t>WikilegalAid</w:t>
            </w:r>
            <w:r w:rsidRPr="00117AED">
              <w:rPr>
                <w:rStyle w:val="ac"/>
                <w:rFonts w:ascii="Times New Roman" w:hAnsi="Times New Roman" w:cs="Times New Roman"/>
                <w:bCs/>
                <w:iCs/>
                <w:sz w:val="26"/>
                <w:szCs w:val="26"/>
                <w:lang w:eastAsia="uk-UA"/>
              </w:rPr>
              <w:t>»</w:t>
            </w:r>
          </w:p>
          <w:p w:rsidR="00767E6B" w:rsidRPr="00507874" w:rsidRDefault="00767E6B" w:rsidP="0076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</w:t>
            </w:r>
            <w:r w:rsidRPr="00A741A9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6</w:t>
            </w: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Складення та розміщення правових консультацій у встановленому порядку для наповнення довідково-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інформаційної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платформи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«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WikiLegalAid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2693" w:type="dxa"/>
            <w:vAlign w:val="center"/>
          </w:tcPr>
          <w:p w:rsidR="00767E6B" w:rsidRPr="00A741A9" w:rsidRDefault="00767E6B" w:rsidP="00767E6B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 xml:space="preserve">Відділ правопросвітництва та надання безоплатної правової допомоги, </w:t>
            </w:r>
          </w:p>
          <w:p w:rsidR="00767E6B" w:rsidRPr="00670D08" w:rsidRDefault="00767E6B" w:rsidP="00767E6B">
            <w:pPr>
              <w:tabs>
                <w:tab w:val="left" w:pos="7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Бюро правової допомоги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Протягом кварталу  </w:t>
            </w:r>
          </w:p>
        </w:tc>
        <w:tc>
          <w:tcPr>
            <w:tcW w:w="1676" w:type="dxa"/>
            <w:vAlign w:val="center"/>
          </w:tcPr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vAlign w:val="center"/>
          </w:tcPr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767E6B" w:rsidRPr="00392657" w:rsidTr="002A6A72">
        <w:trPr>
          <w:trHeight w:val="1256"/>
        </w:trPr>
        <w:tc>
          <w:tcPr>
            <w:tcW w:w="617" w:type="dxa"/>
            <w:vMerge/>
            <w:shd w:val="clear" w:color="auto" w:fill="auto"/>
          </w:tcPr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767E6B" w:rsidRPr="00392657" w:rsidRDefault="00767E6B" w:rsidP="0076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4185" w:type="dxa"/>
            <w:shd w:val="clear" w:color="auto" w:fill="auto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</w:t>
            </w:r>
            <w:r w:rsidRPr="00A741A9">
              <w:rPr>
                <w:rFonts w:ascii="Times New Roman" w:hAnsi="Times New Roman" w:cs="Times New Roman"/>
                <w:b/>
                <w:sz w:val="26"/>
                <w:szCs w:val="26"/>
                <w:lang w:val="ru-RU" w:eastAsia="uk-UA"/>
              </w:rPr>
              <w:t>6</w:t>
            </w:r>
            <w:r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.2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39265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Розроблення та підтримка в актуальному стані стандартизованих юридичних консультацій у встановленому раніше порядку для наповнення електронної бази даних «WikiLegalAid» з обов’язковим зазначенням конкретних питань, з яких готуватимуться консультації:</w:t>
            </w:r>
          </w:p>
          <w:p w:rsidR="00767E6B" w:rsidRPr="00392657" w:rsidRDefault="00767E6B" w:rsidP="00767E6B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питання, які вирішуються судом під час виконання вироків;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осудність у кримінальному процесі</w:t>
            </w:r>
          </w:p>
        </w:tc>
        <w:tc>
          <w:tcPr>
            <w:tcW w:w="2693" w:type="dxa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810" w:type="dxa"/>
            <w:gridSpan w:val="2"/>
            <w:vAlign w:val="center"/>
          </w:tcPr>
          <w:p w:rsidR="00767E6B" w:rsidRPr="00767E6B" w:rsidRDefault="00767E6B" w:rsidP="00767E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</w:p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767E6B" w:rsidRPr="00392657" w:rsidTr="00670D08">
        <w:trPr>
          <w:trHeight w:val="1107"/>
        </w:trPr>
        <w:tc>
          <w:tcPr>
            <w:tcW w:w="6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55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85" w:type="dxa"/>
            <w:tcBorders>
              <w:bottom w:val="single" w:sz="8" w:space="0" w:color="auto"/>
            </w:tcBorders>
            <w:shd w:val="clear" w:color="auto" w:fill="auto"/>
          </w:tcPr>
          <w:p w:rsidR="00767E6B" w:rsidRPr="00670D08" w:rsidRDefault="004F635E" w:rsidP="00767E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Захід 4.6</w:t>
            </w:r>
            <w:r w:rsidR="00767E6B" w:rsidRPr="00670D08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.3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друкованих матеріалів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QR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-коду з посиланням на </w:t>
            </w:r>
            <w:r w:rsidRPr="00392657"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WikiLegalAid</w:t>
            </w:r>
          </w:p>
          <w:p w:rsidR="00767E6B" w:rsidRPr="00392657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08">
              <w:rPr>
                <w:rFonts w:ascii="Times New Roman" w:hAnsi="Times New Roman" w:cs="Times New Roman"/>
                <w:sz w:val="20"/>
                <w:szCs w:val="20"/>
              </w:rPr>
              <w:t>Відділ правопросвітництва та надання безоплатної правової допомоги, Бюро правової допомоги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E6B" w:rsidRPr="00670D08" w:rsidRDefault="00767E6B" w:rsidP="00767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670D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767E6B" w:rsidRPr="00392657" w:rsidRDefault="00767E6B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39265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67E6B" w:rsidRPr="00392657" w:rsidRDefault="005B07FD" w:rsidP="0076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EF098B" w:rsidRPr="003A6957" w:rsidRDefault="00EF098B" w:rsidP="00EF098B">
      <w:pPr>
        <w:tabs>
          <w:tab w:val="left" w:pos="13467"/>
          <w:tab w:val="left" w:pos="13750"/>
          <w:tab w:val="left" w:pos="14884"/>
        </w:tabs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E99" w:rsidRPr="003A6957" w:rsidRDefault="00DC2E99" w:rsidP="00EF098B">
      <w:pPr>
        <w:tabs>
          <w:tab w:val="left" w:pos="13467"/>
          <w:tab w:val="left" w:pos="13750"/>
          <w:tab w:val="left" w:pos="14884"/>
        </w:tabs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2E99" w:rsidRPr="003A6957" w:rsidSect="00B449C6">
      <w:pgSz w:w="16838" w:h="11906" w:orient="landscape"/>
      <w:pgMar w:top="284" w:right="820" w:bottom="850" w:left="850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21" w:rsidRDefault="002A2821" w:rsidP="00551AE7">
      <w:pPr>
        <w:spacing w:after="0" w:line="240" w:lineRule="auto"/>
      </w:pPr>
      <w:r>
        <w:separator/>
      </w:r>
    </w:p>
  </w:endnote>
  <w:endnote w:type="continuationSeparator" w:id="0">
    <w:p w:rsidR="002A2821" w:rsidRDefault="002A2821" w:rsidP="0055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21" w:rsidRDefault="002A2821" w:rsidP="00551AE7">
      <w:pPr>
        <w:spacing w:after="0" w:line="240" w:lineRule="auto"/>
      </w:pPr>
      <w:r>
        <w:separator/>
      </w:r>
    </w:p>
  </w:footnote>
  <w:footnote w:type="continuationSeparator" w:id="0">
    <w:p w:rsidR="002A2821" w:rsidRDefault="002A2821" w:rsidP="0055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AB4"/>
    <w:multiLevelType w:val="hybridMultilevel"/>
    <w:tmpl w:val="EDF47014"/>
    <w:lvl w:ilvl="0" w:tplc="EEB65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73B6"/>
    <w:multiLevelType w:val="hybridMultilevel"/>
    <w:tmpl w:val="23C6E9EA"/>
    <w:lvl w:ilvl="0" w:tplc="8EB8B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5D77"/>
    <w:multiLevelType w:val="hybridMultilevel"/>
    <w:tmpl w:val="BC92BE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8B"/>
    <w:rsid w:val="000155B5"/>
    <w:rsid w:val="00015CA3"/>
    <w:rsid w:val="000171DC"/>
    <w:rsid w:val="00017C48"/>
    <w:rsid w:val="000201DE"/>
    <w:rsid w:val="00022AB6"/>
    <w:rsid w:val="00026966"/>
    <w:rsid w:val="00043765"/>
    <w:rsid w:val="0007302F"/>
    <w:rsid w:val="00075851"/>
    <w:rsid w:val="000806D9"/>
    <w:rsid w:val="000828BE"/>
    <w:rsid w:val="00082AE0"/>
    <w:rsid w:val="0008532D"/>
    <w:rsid w:val="000858DB"/>
    <w:rsid w:val="00091F09"/>
    <w:rsid w:val="0009682F"/>
    <w:rsid w:val="000B43C1"/>
    <w:rsid w:val="000C04DF"/>
    <w:rsid w:val="000E0208"/>
    <w:rsid w:val="000E11AE"/>
    <w:rsid w:val="000E70A8"/>
    <w:rsid w:val="000F0D41"/>
    <w:rsid w:val="00114A9E"/>
    <w:rsid w:val="00117AED"/>
    <w:rsid w:val="00121E7E"/>
    <w:rsid w:val="00125148"/>
    <w:rsid w:val="00131ED2"/>
    <w:rsid w:val="0013798B"/>
    <w:rsid w:val="00137B26"/>
    <w:rsid w:val="00142A99"/>
    <w:rsid w:val="00153DFA"/>
    <w:rsid w:val="001551E9"/>
    <w:rsid w:val="00162935"/>
    <w:rsid w:val="00162D22"/>
    <w:rsid w:val="00165A8B"/>
    <w:rsid w:val="001771C1"/>
    <w:rsid w:val="00180AA9"/>
    <w:rsid w:val="00184F65"/>
    <w:rsid w:val="00186EDA"/>
    <w:rsid w:val="00191B95"/>
    <w:rsid w:val="001B79B7"/>
    <w:rsid w:val="001B7AB4"/>
    <w:rsid w:val="001C4CD0"/>
    <w:rsid w:val="001C7787"/>
    <w:rsid w:val="001D120F"/>
    <w:rsid w:val="001E29E6"/>
    <w:rsid w:val="001F271A"/>
    <w:rsid w:val="001F2B02"/>
    <w:rsid w:val="001F2C00"/>
    <w:rsid w:val="001F3A7C"/>
    <w:rsid w:val="001F69DC"/>
    <w:rsid w:val="00213577"/>
    <w:rsid w:val="00224563"/>
    <w:rsid w:val="00225804"/>
    <w:rsid w:val="002378DA"/>
    <w:rsid w:val="002404F4"/>
    <w:rsid w:val="00242F00"/>
    <w:rsid w:val="00263F5D"/>
    <w:rsid w:val="002820AA"/>
    <w:rsid w:val="002832DC"/>
    <w:rsid w:val="002858C0"/>
    <w:rsid w:val="002A2821"/>
    <w:rsid w:val="002A6A72"/>
    <w:rsid w:val="002C22B0"/>
    <w:rsid w:val="002C7188"/>
    <w:rsid w:val="002D230E"/>
    <w:rsid w:val="002D606B"/>
    <w:rsid w:val="002E638D"/>
    <w:rsid w:val="002E7A77"/>
    <w:rsid w:val="002F47F5"/>
    <w:rsid w:val="0031089C"/>
    <w:rsid w:val="00324FB7"/>
    <w:rsid w:val="00325607"/>
    <w:rsid w:val="00337FA3"/>
    <w:rsid w:val="00343E68"/>
    <w:rsid w:val="00346648"/>
    <w:rsid w:val="0035163A"/>
    <w:rsid w:val="00351987"/>
    <w:rsid w:val="0036053A"/>
    <w:rsid w:val="00364512"/>
    <w:rsid w:val="00365F07"/>
    <w:rsid w:val="00392657"/>
    <w:rsid w:val="003A6957"/>
    <w:rsid w:val="003A7F15"/>
    <w:rsid w:val="003C4BAE"/>
    <w:rsid w:val="003D3FD7"/>
    <w:rsid w:val="003E226D"/>
    <w:rsid w:val="003E72FA"/>
    <w:rsid w:val="003F6229"/>
    <w:rsid w:val="003F7CB0"/>
    <w:rsid w:val="00400256"/>
    <w:rsid w:val="00402A98"/>
    <w:rsid w:val="00413288"/>
    <w:rsid w:val="00423073"/>
    <w:rsid w:val="0042551A"/>
    <w:rsid w:val="00434AD0"/>
    <w:rsid w:val="00435B77"/>
    <w:rsid w:val="00441744"/>
    <w:rsid w:val="00441EAF"/>
    <w:rsid w:val="00456856"/>
    <w:rsid w:val="00462A4C"/>
    <w:rsid w:val="004642B3"/>
    <w:rsid w:val="00470CE1"/>
    <w:rsid w:val="00473149"/>
    <w:rsid w:val="0047314B"/>
    <w:rsid w:val="00483069"/>
    <w:rsid w:val="00484042"/>
    <w:rsid w:val="004917D9"/>
    <w:rsid w:val="00493CE7"/>
    <w:rsid w:val="004977F0"/>
    <w:rsid w:val="004B03CC"/>
    <w:rsid w:val="004B3A5A"/>
    <w:rsid w:val="004B549A"/>
    <w:rsid w:val="004B64A9"/>
    <w:rsid w:val="004C7D9B"/>
    <w:rsid w:val="004D53AD"/>
    <w:rsid w:val="004E43C6"/>
    <w:rsid w:val="004E4B50"/>
    <w:rsid w:val="004F1406"/>
    <w:rsid w:val="004F52E4"/>
    <w:rsid w:val="004F611B"/>
    <w:rsid w:val="004F635E"/>
    <w:rsid w:val="00507874"/>
    <w:rsid w:val="00512EE6"/>
    <w:rsid w:val="00515F89"/>
    <w:rsid w:val="00530931"/>
    <w:rsid w:val="005365DC"/>
    <w:rsid w:val="005431FE"/>
    <w:rsid w:val="0054578C"/>
    <w:rsid w:val="00551AE7"/>
    <w:rsid w:val="00552E8C"/>
    <w:rsid w:val="0055579C"/>
    <w:rsid w:val="00556A84"/>
    <w:rsid w:val="005B021F"/>
    <w:rsid w:val="005B07FD"/>
    <w:rsid w:val="005D38EA"/>
    <w:rsid w:val="005F6B9D"/>
    <w:rsid w:val="00613A59"/>
    <w:rsid w:val="00622E5B"/>
    <w:rsid w:val="0062781E"/>
    <w:rsid w:val="006363F1"/>
    <w:rsid w:val="00652447"/>
    <w:rsid w:val="00652B56"/>
    <w:rsid w:val="00657CE6"/>
    <w:rsid w:val="00660FBD"/>
    <w:rsid w:val="00664D4F"/>
    <w:rsid w:val="00670D08"/>
    <w:rsid w:val="00671B4A"/>
    <w:rsid w:val="00680EFB"/>
    <w:rsid w:val="00685167"/>
    <w:rsid w:val="006B4AA9"/>
    <w:rsid w:val="006B7F02"/>
    <w:rsid w:val="006C48EC"/>
    <w:rsid w:val="006C501D"/>
    <w:rsid w:val="006C5356"/>
    <w:rsid w:val="006D0455"/>
    <w:rsid w:val="006E6EB1"/>
    <w:rsid w:val="006F6F97"/>
    <w:rsid w:val="0070211F"/>
    <w:rsid w:val="00710F01"/>
    <w:rsid w:val="007145FB"/>
    <w:rsid w:val="007207C5"/>
    <w:rsid w:val="00725058"/>
    <w:rsid w:val="00745454"/>
    <w:rsid w:val="00745E35"/>
    <w:rsid w:val="007468E4"/>
    <w:rsid w:val="00751007"/>
    <w:rsid w:val="00757ACB"/>
    <w:rsid w:val="007605A4"/>
    <w:rsid w:val="007675AE"/>
    <w:rsid w:val="00767E6B"/>
    <w:rsid w:val="007800E5"/>
    <w:rsid w:val="00782120"/>
    <w:rsid w:val="00785C16"/>
    <w:rsid w:val="007A24F6"/>
    <w:rsid w:val="007A5D4B"/>
    <w:rsid w:val="007B0739"/>
    <w:rsid w:val="007B29FF"/>
    <w:rsid w:val="007C4146"/>
    <w:rsid w:val="007D5093"/>
    <w:rsid w:val="007E0D5B"/>
    <w:rsid w:val="007E4DBA"/>
    <w:rsid w:val="007E5222"/>
    <w:rsid w:val="007E5FCE"/>
    <w:rsid w:val="007E6AA2"/>
    <w:rsid w:val="00815E3E"/>
    <w:rsid w:val="008318C1"/>
    <w:rsid w:val="00845922"/>
    <w:rsid w:val="0086304D"/>
    <w:rsid w:val="00866C36"/>
    <w:rsid w:val="00871121"/>
    <w:rsid w:val="00873AA1"/>
    <w:rsid w:val="00882216"/>
    <w:rsid w:val="00885D63"/>
    <w:rsid w:val="008941E2"/>
    <w:rsid w:val="00894674"/>
    <w:rsid w:val="0089724F"/>
    <w:rsid w:val="008B243D"/>
    <w:rsid w:val="008B7F3B"/>
    <w:rsid w:val="008D0A1F"/>
    <w:rsid w:val="008D307E"/>
    <w:rsid w:val="008F398F"/>
    <w:rsid w:val="00903910"/>
    <w:rsid w:val="0090603B"/>
    <w:rsid w:val="0093045D"/>
    <w:rsid w:val="00934AB0"/>
    <w:rsid w:val="00940C20"/>
    <w:rsid w:val="00944F66"/>
    <w:rsid w:val="00950BA4"/>
    <w:rsid w:val="0095456E"/>
    <w:rsid w:val="00955FF4"/>
    <w:rsid w:val="00961AF9"/>
    <w:rsid w:val="00974A1A"/>
    <w:rsid w:val="0097539F"/>
    <w:rsid w:val="00981DA5"/>
    <w:rsid w:val="00984F7B"/>
    <w:rsid w:val="00990C4E"/>
    <w:rsid w:val="00997E58"/>
    <w:rsid w:val="009A6BE7"/>
    <w:rsid w:val="009B2556"/>
    <w:rsid w:val="009B33FC"/>
    <w:rsid w:val="009B7B52"/>
    <w:rsid w:val="009C2859"/>
    <w:rsid w:val="00A06419"/>
    <w:rsid w:val="00A06D40"/>
    <w:rsid w:val="00A23613"/>
    <w:rsid w:val="00A33172"/>
    <w:rsid w:val="00A474FB"/>
    <w:rsid w:val="00A55220"/>
    <w:rsid w:val="00A55566"/>
    <w:rsid w:val="00A65626"/>
    <w:rsid w:val="00A733F2"/>
    <w:rsid w:val="00A741A9"/>
    <w:rsid w:val="00A80536"/>
    <w:rsid w:val="00A8677F"/>
    <w:rsid w:val="00AA43EE"/>
    <w:rsid w:val="00AA590C"/>
    <w:rsid w:val="00AB1C51"/>
    <w:rsid w:val="00AC3648"/>
    <w:rsid w:val="00AC6EDB"/>
    <w:rsid w:val="00AD3C3F"/>
    <w:rsid w:val="00AD6BD2"/>
    <w:rsid w:val="00AE12EE"/>
    <w:rsid w:val="00B038EB"/>
    <w:rsid w:val="00B063DE"/>
    <w:rsid w:val="00B17CE7"/>
    <w:rsid w:val="00B23083"/>
    <w:rsid w:val="00B23640"/>
    <w:rsid w:val="00B2483F"/>
    <w:rsid w:val="00B3128D"/>
    <w:rsid w:val="00B449C6"/>
    <w:rsid w:val="00B761AB"/>
    <w:rsid w:val="00B85F7A"/>
    <w:rsid w:val="00B917F7"/>
    <w:rsid w:val="00BA63AE"/>
    <w:rsid w:val="00BB2D78"/>
    <w:rsid w:val="00BB71CA"/>
    <w:rsid w:val="00BC09E8"/>
    <w:rsid w:val="00BC673D"/>
    <w:rsid w:val="00BD0860"/>
    <w:rsid w:val="00BD2752"/>
    <w:rsid w:val="00BD60EA"/>
    <w:rsid w:val="00BE4D86"/>
    <w:rsid w:val="00BF0110"/>
    <w:rsid w:val="00C049F9"/>
    <w:rsid w:val="00C12650"/>
    <w:rsid w:val="00C13834"/>
    <w:rsid w:val="00C201CC"/>
    <w:rsid w:val="00C23070"/>
    <w:rsid w:val="00C23FF1"/>
    <w:rsid w:val="00C36528"/>
    <w:rsid w:val="00C47924"/>
    <w:rsid w:val="00C5185A"/>
    <w:rsid w:val="00C54646"/>
    <w:rsid w:val="00C60F7F"/>
    <w:rsid w:val="00C67D21"/>
    <w:rsid w:val="00C74798"/>
    <w:rsid w:val="00C7484B"/>
    <w:rsid w:val="00C8314F"/>
    <w:rsid w:val="00C91CA4"/>
    <w:rsid w:val="00C95635"/>
    <w:rsid w:val="00CA12B2"/>
    <w:rsid w:val="00CA3B30"/>
    <w:rsid w:val="00CB4220"/>
    <w:rsid w:val="00CB51B6"/>
    <w:rsid w:val="00CB733A"/>
    <w:rsid w:val="00CD52DA"/>
    <w:rsid w:val="00CE1BFF"/>
    <w:rsid w:val="00D0697D"/>
    <w:rsid w:val="00D16730"/>
    <w:rsid w:val="00D21D7C"/>
    <w:rsid w:val="00D31B31"/>
    <w:rsid w:val="00D3258A"/>
    <w:rsid w:val="00D41994"/>
    <w:rsid w:val="00D424E1"/>
    <w:rsid w:val="00D5423E"/>
    <w:rsid w:val="00D63C5F"/>
    <w:rsid w:val="00D86D40"/>
    <w:rsid w:val="00DA1DC1"/>
    <w:rsid w:val="00DA3695"/>
    <w:rsid w:val="00DA6BBA"/>
    <w:rsid w:val="00DB4B1A"/>
    <w:rsid w:val="00DC04F8"/>
    <w:rsid w:val="00DC07A9"/>
    <w:rsid w:val="00DC2E99"/>
    <w:rsid w:val="00DE0B38"/>
    <w:rsid w:val="00DE6B76"/>
    <w:rsid w:val="00DF4B65"/>
    <w:rsid w:val="00DF6BC7"/>
    <w:rsid w:val="00E03991"/>
    <w:rsid w:val="00E12CC9"/>
    <w:rsid w:val="00E1338C"/>
    <w:rsid w:val="00E1355E"/>
    <w:rsid w:val="00E20790"/>
    <w:rsid w:val="00E26F29"/>
    <w:rsid w:val="00E51048"/>
    <w:rsid w:val="00E5378D"/>
    <w:rsid w:val="00E538CD"/>
    <w:rsid w:val="00E553DD"/>
    <w:rsid w:val="00E62456"/>
    <w:rsid w:val="00E723F3"/>
    <w:rsid w:val="00E74CCE"/>
    <w:rsid w:val="00E8522F"/>
    <w:rsid w:val="00E90DF8"/>
    <w:rsid w:val="00E913CC"/>
    <w:rsid w:val="00E97187"/>
    <w:rsid w:val="00EA2F1E"/>
    <w:rsid w:val="00EA41C0"/>
    <w:rsid w:val="00EB20A1"/>
    <w:rsid w:val="00EC1549"/>
    <w:rsid w:val="00EC32BA"/>
    <w:rsid w:val="00ED3B1E"/>
    <w:rsid w:val="00EF098B"/>
    <w:rsid w:val="00EF1277"/>
    <w:rsid w:val="00EF3962"/>
    <w:rsid w:val="00EF51DF"/>
    <w:rsid w:val="00F010B2"/>
    <w:rsid w:val="00F105EC"/>
    <w:rsid w:val="00F40EF3"/>
    <w:rsid w:val="00F41840"/>
    <w:rsid w:val="00F4734F"/>
    <w:rsid w:val="00F473F6"/>
    <w:rsid w:val="00F75B81"/>
    <w:rsid w:val="00F76256"/>
    <w:rsid w:val="00F837D2"/>
    <w:rsid w:val="00FA1968"/>
    <w:rsid w:val="00FA6E3A"/>
    <w:rsid w:val="00FA70D4"/>
    <w:rsid w:val="00FB4070"/>
    <w:rsid w:val="00FB423B"/>
    <w:rsid w:val="00FB49EB"/>
    <w:rsid w:val="00FC2CB4"/>
    <w:rsid w:val="00FC5014"/>
    <w:rsid w:val="00FD245F"/>
    <w:rsid w:val="00FD2B1A"/>
    <w:rsid w:val="00FD5C41"/>
    <w:rsid w:val="00FF5D03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AC51-8FFE-4E03-919E-FC189FF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9C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AC6EDB"/>
    <w:rPr>
      <w:b/>
      <w:bCs/>
    </w:rPr>
  </w:style>
  <w:style w:type="paragraph" w:styleId="a5">
    <w:name w:val="header"/>
    <w:basedOn w:val="a"/>
    <w:link w:val="a6"/>
    <w:uiPriority w:val="99"/>
    <w:unhideWhenUsed/>
    <w:rsid w:val="0055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AE7"/>
  </w:style>
  <w:style w:type="paragraph" w:styleId="a7">
    <w:name w:val="footer"/>
    <w:basedOn w:val="a"/>
    <w:link w:val="a8"/>
    <w:uiPriority w:val="99"/>
    <w:semiHidden/>
    <w:unhideWhenUsed/>
    <w:rsid w:val="0055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AE7"/>
  </w:style>
  <w:style w:type="paragraph" w:styleId="a9">
    <w:name w:val="Balloon Text"/>
    <w:basedOn w:val="a"/>
    <w:link w:val="aa"/>
    <w:uiPriority w:val="99"/>
    <w:semiHidden/>
    <w:unhideWhenUsed/>
    <w:rsid w:val="004F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40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A3B30"/>
    <w:pPr>
      <w:spacing w:after="0" w:line="240" w:lineRule="auto"/>
    </w:pPr>
  </w:style>
  <w:style w:type="character" w:customStyle="1" w:styleId="ac">
    <w:name w:val="Основний текст + Напівжирний"/>
    <w:aliases w:val="Курсив1"/>
    <w:uiPriority w:val="99"/>
    <w:rsid w:val="00CA3B30"/>
    <w:rPr>
      <w:rFonts w:ascii="Calibri" w:hAnsi="Calibri"/>
      <w:b/>
      <w:i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8C2D-9419-4E12-8C74-7F24EF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 Matviienko</dc:creator>
  <cp:lastModifiedBy>ОргОтдел</cp:lastModifiedBy>
  <cp:revision>2</cp:revision>
  <cp:lastPrinted>2020-06-10T11:51:00Z</cp:lastPrinted>
  <dcterms:created xsi:type="dcterms:W3CDTF">2020-12-18T14:09:00Z</dcterms:created>
  <dcterms:modified xsi:type="dcterms:W3CDTF">2020-12-18T14:09:00Z</dcterms:modified>
</cp:coreProperties>
</file>