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71" w:rsidRDefault="00280D71" w:rsidP="00280D71">
      <w:pPr>
        <w:pStyle w:val="20"/>
        <w:shd w:val="clear" w:color="auto" w:fill="auto"/>
        <w:spacing w:line="320" w:lineRule="exact"/>
        <w:ind w:firstLine="851"/>
      </w:pPr>
      <w:r w:rsidRPr="00220240">
        <w:rPr>
          <w:b/>
        </w:rPr>
        <w:t>ТЕХНІКО-ЕКОНОМІЧНЕ ОБҐРУНТУВАННЯ</w:t>
      </w:r>
      <w:r w:rsidRPr="00220240">
        <w:br/>
      </w:r>
    </w:p>
    <w:p w:rsidR="00280D71" w:rsidRDefault="004B27C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  <w:iCs/>
        </w:rPr>
      </w:pPr>
      <w:r>
        <w:rPr>
          <w:i/>
          <w:iCs/>
        </w:rPr>
        <w:t>П</w:t>
      </w:r>
      <w:r w:rsidRPr="004B27C1">
        <w:rPr>
          <w:i/>
          <w:iCs/>
        </w:rPr>
        <w:t>ослуги з постачання та налаштування програмного забезпечення підсистеми архівного зберігання документів «АСКОД Електронний архів»</w:t>
      </w:r>
      <w:r w:rsidR="00280D71" w:rsidRPr="006812D3">
        <w:rPr>
          <w:i/>
          <w:iCs/>
        </w:rPr>
        <w:t>.</w:t>
      </w:r>
    </w:p>
    <w:p w:rsidR="004B27C1" w:rsidRPr="006812D3" w:rsidRDefault="004B27C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  <w:iCs/>
        </w:rPr>
      </w:pPr>
    </w:p>
    <w:p w:rsidR="00280D71" w:rsidRPr="00220240" w:rsidRDefault="00280D71" w:rsidP="004B27C1">
      <w:pPr>
        <w:pStyle w:val="10"/>
        <w:numPr>
          <w:ilvl w:val="0"/>
          <w:numId w:val="1"/>
        </w:numPr>
        <w:shd w:val="clear" w:color="auto" w:fill="auto"/>
        <w:tabs>
          <w:tab w:val="left" w:pos="1158"/>
        </w:tabs>
        <w:spacing w:line="320" w:lineRule="exact"/>
        <w:ind w:firstLine="709"/>
      </w:pPr>
      <w:bookmarkStart w:id="0" w:name="bookmark2"/>
      <w:r w:rsidRPr="00220240">
        <w:t>Державний замовник</w:t>
      </w:r>
      <w:bookmarkEnd w:id="0"/>
    </w:p>
    <w:p w:rsidR="00280D71" w:rsidRPr="00220240" w:rsidRDefault="00280D71" w:rsidP="004B27C1">
      <w:pPr>
        <w:pStyle w:val="20"/>
        <w:shd w:val="clear" w:color="auto" w:fill="auto"/>
        <w:spacing w:line="320" w:lineRule="exact"/>
        <w:ind w:firstLine="709"/>
        <w:jc w:val="both"/>
      </w:pPr>
      <w:r>
        <w:rPr>
          <w:i/>
        </w:rPr>
        <w:t>Координаційний центр з надання правової допомоги</w:t>
      </w:r>
    </w:p>
    <w:p w:rsidR="00280D71" w:rsidRDefault="00DC4315" w:rsidP="004B27C1">
      <w:pPr>
        <w:pStyle w:val="10"/>
        <w:numPr>
          <w:ilvl w:val="0"/>
          <w:numId w:val="1"/>
        </w:numPr>
        <w:shd w:val="clear" w:color="auto" w:fill="auto"/>
        <w:tabs>
          <w:tab w:val="left" w:pos="1158"/>
        </w:tabs>
        <w:spacing w:line="320" w:lineRule="exact"/>
        <w:ind w:firstLine="709"/>
      </w:pPr>
      <w:bookmarkStart w:id="1" w:name="bookmark3"/>
      <w:r>
        <w:t>Мета завдання (</w:t>
      </w:r>
      <w:proofErr w:type="spellStart"/>
      <w:r>
        <w:t>проє</w:t>
      </w:r>
      <w:r w:rsidR="00280D71" w:rsidRPr="00220240">
        <w:t>кту</w:t>
      </w:r>
      <w:proofErr w:type="spellEnd"/>
      <w:r w:rsidR="00280D71" w:rsidRPr="00220240">
        <w:t>)</w:t>
      </w:r>
      <w:bookmarkEnd w:id="1"/>
    </w:p>
    <w:p w:rsidR="004B27C1" w:rsidRPr="004B27C1" w:rsidRDefault="004B27C1" w:rsidP="004B27C1">
      <w:pPr>
        <w:pStyle w:val="10"/>
        <w:shd w:val="clear" w:color="auto" w:fill="auto"/>
        <w:tabs>
          <w:tab w:val="left" w:pos="1158"/>
        </w:tabs>
        <w:spacing w:line="320" w:lineRule="exact"/>
        <w:ind w:firstLine="709"/>
        <w:rPr>
          <w:b w:val="0"/>
          <w:i/>
        </w:rPr>
      </w:pPr>
      <w:r w:rsidRPr="004B27C1">
        <w:rPr>
          <w:b w:val="0"/>
          <w:i/>
        </w:rPr>
        <w:t>Закупівля додаткової опції СЕД</w:t>
      </w:r>
      <w:r>
        <w:rPr>
          <w:b w:val="0"/>
          <w:i/>
        </w:rPr>
        <w:t xml:space="preserve"> </w:t>
      </w:r>
      <w:r w:rsidRPr="004B27C1">
        <w:rPr>
          <w:b w:val="0"/>
          <w:bCs w:val="0"/>
          <w:i/>
        </w:rPr>
        <w:t>«АСКОД Електронний архів»</w:t>
      </w:r>
      <w:r>
        <w:rPr>
          <w:b w:val="0"/>
          <w:bCs w:val="0"/>
          <w:i/>
        </w:rPr>
        <w:t>.</w:t>
      </w:r>
    </w:p>
    <w:p w:rsidR="004B27C1" w:rsidRDefault="004B27C1" w:rsidP="004B27C1">
      <w:pPr>
        <w:pStyle w:val="10"/>
        <w:shd w:val="clear" w:color="auto" w:fill="auto"/>
        <w:tabs>
          <w:tab w:val="left" w:pos="1107"/>
        </w:tabs>
        <w:spacing w:line="320" w:lineRule="exact"/>
        <w:ind w:firstLine="709"/>
        <w:rPr>
          <w:b w:val="0"/>
          <w:bCs w:val="0"/>
          <w:i/>
        </w:rPr>
      </w:pPr>
      <w:bookmarkStart w:id="2" w:name="bookmark4"/>
      <w:r>
        <w:rPr>
          <w:b w:val="0"/>
          <w:bCs w:val="0"/>
          <w:i/>
        </w:rPr>
        <w:t>П</w:t>
      </w:r>
      <w:r w:rsidRPr="004B27C1">
        <w:rPr>
          <w:b w:val="0"/>
          <w:bCs w:val="0"/>
          <w:i/>
        </w:rPr>
        <w:t>ідсистема «АСКОД Електронний архів» є додатковою опцію, яка не входить до стандартної поставки СЕД та потребує придбання відповідної ліцензії</w:t>
      </w:r>
      <w:r>
        <w:rPr>
          <w:b w:val="0"/>
          <w:bCs w:val="0"/>
          <w:i/>
        </w:rPr>
        <w:t>.</w:t>
      </w:r>
    </w:p>
    <w:p w:rsidR="00280D71" w:rsidRPr="00220240" w:rsidRDefault="00280D71" w:rsidP="004B27C1">
      <w:pPr>
        <w:pStyle w:val="10"/>
        <w:numPr>
          <w:ilvl w:val="0"/>
          <w:numId w:val="1"/>
        </w:numPr>
        <w:shd w:val="clear" w:color="auto" w:fill="auto"/>
        <w:tabs>
          <w:tab w:val="left" w:pos="1107"/>
        </w:tabs>
        <w:spacing w:line="320" w:lineRule="exact"/>
        <w:ind w:firstLine="851"/>
      </w:pPr>
      <w:r w:rsidRPr="00220240">
        <w:t>Проблема, яка буде розв'язана в результаті виконання завдання (</w:t>
      </w:r>
      <w:proofErr w:type="spellStart"/>
      <w:r w:rsidRPr="00220240">
        <w:t>про</w:t>
      </w:r>
      <w:r w:rsidR="00DC4315">
        <w:t>є</w:t>
      </w:r>
      <w:r w:rsidRPr="00220240">
        <w:t>кту</w:t>
      </w:r>
      <w:proofErr w:type="spellEnd"/>
      <w:r w:rsidRPr="00220240">
        <w:t>)</w:t>
      </w:r>
      <w:bookmarkEnd w:id="2"/>
    </w:p>
    <w:p w:rsidR="00280D71" w:rsidRPr="00220240" w:rsidRDefault="00280D71" w:rsidP="004B27C1">
      <w:pPr>
        <w:pStyle w:val="20"/>
        <w:shd w:val="clear" w:color="auto" w:fill="auto"/>
        <w:spacing w:line="320" w:lineRule="exact"/>
        <w:ind w:firstLine="709"/>
        <w:jc w:val="both"/>
        <w:rPr>
          <w:i/>
        </w:rPr>
      </w:pPr>
      <w:r>
        <w:rPr>
          <w:i/>
        </w:rPr>
        <w:t>Р</w:t>
      </w:r>
      <w:r w:rsidRPr="00CB3B4C">
        <w:rPr>
          <w:i/>
        </w:rPr>
        <w:t xml:space="preserve">ішення щодо впровадження </w:t>
      </w:r>
      <w:r w:rsidR="004B27C1">
        <w:rPr>
          <w:i/>
        </w:rPr>
        <w:t xml:space="preserve">підсистеми </w:t>
      </w:r>
      <w:r w:rsidR="004B27C1" w:rsidRPr="004B27C1">
        <w:rPr>
          <w:i/>
        </w:rPr>
        <w:t xml:space="preserve">«АСКОД Електронний архів» </w:t>
      </w:r>
      <w:r w:rsidR="004B27C1">
        <w:rPr>
          <w:i/>
        </w:rPr>
        <w:t xml:space="preserve"> </w:t>
      </w:r>
      <w:r w:rsidRPr="00CB3B4C">
        <w:rPr>
          <w:i/>
        </w:rPr>
        <w:t xml:space="preserve">дасть змогу підвищити ефективність управління, оптимізувати бізнес-процеси і автоматизувати механізми їхнього виконання </w:t>
      </w:r>
      <w:r>
        <w:rPr>
          <w:i/>
        </w:rPr>
        <w:t xml:space="preserve">та </w:t>
      </w:r>
      <w:r w:rsidRPr="00CB3B4C">
        <w:rPr>
          <w:i/>
        </w:rPr>
        <w:t xml:space="preserve"> контролю, а також мінімізувати кількість паперових документів, що значно заощадить витрати та час на управління потоками документів в </w:t>
      </w:r>
      <w:r>
        <w:rPr>
          <w:i/>
        </w:rPr>
        <w:t>установі.</w:t>
      </w:r>
    </w:p>
    <w:p w:rsidR="00280D71" w:rsidRPr="00220240" w:rsidRDefault="00DC4315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154"/>
        </w:tabs>
        <w:spacing w:line="320" w:lineRule="exact"/>
        <w:ind w:firstLine="851"/>
      </w:pPr>
      <w:bookmarkStart w:id="3" w:name="bookmark5"/>
      <w:r>
        <w:t xml:space="preserve">Детальний </w:t>
      </w:r>
      <w:bookmarkEnd w:id="3"/>
      <w:r w:rsidR="004B27C1">
        <w:t>опис закупівлі</w:t>
      </w:r>
    </w:p>
    <w:p w:rsidR="00280D71" w:rsidRDefault="00DC4315" w:rsidP="00280D71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20" w:lineRule="exact"/>
        <w:ind w:firstLine="851"/>
        <w:jc w:val="both"/>
      </w:pPr>
      <w:r>
        <w:t>обґрунтування завдання (</w:t>
      </w:r>
      <w:proofErr w:type="spellStart"/>
      <w:r>
        <w:t>проє</w:t>
      </w:r>
      <w:r w:rsidR="00280D71" w:rsidRPr="00220240">
        <w:t>кту</w:t>
      </w:r>
      <w:proofErr w:type="spellEnd"/>
      <w:r w:rsidR="00280D71" w:rsidRPr="00220240">
        <w:t>), правове забезпечення, стадія розроблення</w:t>
      </w:r>
    </w:p>
    <w:p w:rsidR="00280D71" w:rsidRDefault="00280D71" w:rsidP="00280D71">
      <w:pPr>
        <w:pStyle w:val="20"/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  <w:r>
        <w:rPr>
          <w:i/>
        </w:rPr>
        <w:t xml:space="preserve">В Україні діє розгалужена мережа системи надання безоплатної правової допомоги, в яку входять, зокрема,  Координаційний центр з надання </w:t>
      </w:r>
      <w:r>
        <w:rPr>
          <w:i/>
        </w:rPr>
        <w:lastRenderedPageBreak/>
        <w:t>правової допомоги, а також 23 регіональні та 84 місцевих центрів з надання безоплатної вторинної правової допомоги, які є територіальними відділеннями Координаційного центру з надання правової допомо</w:t>
      </w:r>
      <w:r w:rsidR="004B27C1">
        <w:rPr>
          <w:i/>
        </w:rPr>
        <w:t>ги (далі-Координаційний центр).</w:t>
      </w:r>
    </w:p>
    <w:p w:rsidR="00280D71" w:rsidRDefault="00280D71" w:rsidP="00280D71">
      <w:pPr>
        <w:pStyle w:val="20"/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  <w:r>
        <w:rPr>
          <w:i/>
        </w:rPr>
        <w:t>Наприкінці 2019 року Координаційним центром було придбано програмне забезпечення системи електронного документообігу «</w:t>
      </w:r>
      <w:proofErr w:type="spellStart"/>
      <w:r>
        <w:rPr>
          <w:i/>
        </w:rPr>
        <w:t>Аскод</w:t>
      </w:r>
      <w:proofErr w:type="spellEnd"/>
      <w:r>
        <w:rPr>
          <w:i/>
        </w:rPr>
        <w:t xml:space="preserve">» (далі – СЕД </w:t>
      </w:r>
      <w:proofErr w:type="spellStart"/>
      <w:r>
        <w:rPr>
          <w:i/>
        </w:rPr>
        <w:t>Аскод</w:t>
      </w:r>
      <w:proofErr w:type="spellEnd"/>
      <w:r>
        <w:rPr>
          <w:i/>
        </w:rPr>
        <w:t>) від розробника ПАТ «Центр комп’ютерних технологій «</w:t>
      </w:r>
      <w:proofErr w:type="spellStart"/>
      <w:r>
        <w:rPr>
          <w:i/>
        </w:rPr>
        <w:t>Інфоплюс</w:t>
      </w:r>
      <w:proofErr w:type="spellEnd"/>
      <w:r>
        <w:rPr>
          <w:i/>
        </w:rPr>
        <w:t xml:space="preserve">» та 46 користувацьких ліцензій. Протягом 2020 року в Координаційному центрі було успішно впроваджено в промислову експлуатацію СЕД </w:t>
      </w:r>
      <w:proofErr w:type="spellStart"/>
      <w:r>
        <w:rPr>
          <w:i/>
        </w:rPr>
        <w:t>Аскод</w:t>
      </w:r>
      <w:proofErr w:type="spellEnd"/>
      <w:r>
        <w:rPr>
          <w:i/>
        </w:rPr>
        <w:t>, а також успішно здійснено підключення до системи електронної взаємодії органів виконавчої влади.</w:t>
      </w:r>
    </w:p>
    <w:p w:rsidR="004B27C1" w:rsidRDefault="004B27C1" w:rsidP="00280D71">
      <w:pPr>
        <w:pStyle w:val="20"/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  <w:r>
        <w:rPr>
          <w:i/>
        </w:rPr>
        <w:t>У 2021 році Координаційним центром було придбано 500 користувацьких ліцензій СЕД АСКОД та</w:t>
      </w:r>
      <w:r w:rsidR="00280D71">
        <w:rPr>
          <w:i/>
        </w:rPr>
        <w:t xml:space="preserve"> виникла потреба у </w:t>
      </w:r>
      <w:r>
        <w:rPr>
          <w:i/>
        </w:rPr>
        <w:t>закупівлі технічного рішення щодо організації електронного архіву для СЕД АСКОД.</w:t>
      </w:r>
    </w:p>
    <w:p w:rsidR="004B27C1" w:rsidRDefault="004B27C1" w:rsidP="00280D71">
      <w:pPr>
        <w:pStyle w:val="20"/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</w:p>
    <w:p w:rsidR="00280D71" w:rsidRPr="00220240" w:rsidRDefault="00280D71" w:rsidP="00280D71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320" w:lineRule="exact"/>
        <w:ind w:firstLine="851"/>
        <w:jc w:val="both"/>
      </w:pPr>
      <w:r w:rsidRPr="00220240">
        <w:t>строки виконання завдання (проекту)</w:t>
      </w:r>
    </w:p>
    <w:p w:rsidR="00280D71" w:rsidRPr="006812D3" w:rsidRDefault="00280D7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  <w:iCs/>
        </w:rPr>
      </w:pPr>
      <w:r>
        <w:rPr>
          <w:i/>
          <w:iCs/>
        </w:rPr>
        <w:t>Налаштування та підключення працівників Координаційного центру та й</w:t>
      </w:r>
      <w:r w:rsidR="004B27C1">
        <w:rPr>
          <w:i/>
          <w:iCs/>
        </w:rPr>
        <w:t xml:space="preserve">ого  територіальних відділень до </w:t>
      </w:r>
      <w:r w:rsidR="004B27C1">
        <w:rPr>
          <w:i/>
        </w:rPr>
        <w:t xml:space="preserve">підсистеми </w:t>
      </w:r>
      <w:r w:rsidR="004B27C1" w:rsidRPr="004B27C1">
        <w:rPr>
          <w:i/>
        </w:rPr>
        <w:t xml:space="preserve">«АСКОД Електронний архів» </w:t>
      </w:r>
      <w:r w:rsidR="004B27C1">
        <w:rPr>
          <w:i/>
        </w:rPr>
        <w:t xml:space="preserve"> </w:t>
      </w:r>
      <w:r w:rsidR="004B27C1">
        <w:rPr>
          <w:i/>
        </w:rPr>
        <w:t xml:space="preserve">до </w:t>
      </w:r>
      <w:r w:rsidR="004B27C1">
        <w:rPr>
          <w:i/>
          <w:iCs/>
        </w:rPr>
        <w:t xml:space="preserve">31 грудня </w:t>
      </w:r>
      <w:r>
        <w:rPr>
          <w:i/>
          <w:iCs/>
        </w:rPr>
        <w:t>2021 ро</w:t>
      </w:r>
      <w:r w:rsidR="004B27C1">
        <w:rPr>
          <w:i/>
          <w:iCs/>
        </w:rPr>
        <w:t>ку</w:t>
      </w:r>
      <w:r>
        <w:rPr>
          <w:i/>
          <w:iCs/>
        </w:rPr>
        <w:t>.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1183"/>
        </w:tabs>
        <w:spacing w:line="320" w:lineRule="exact"/>
        <w:ind w:left="851" w:firstLine="0"/>
        <w:jc w:val="both"/>
      </w:pPr>
      <w:r w:rsidRPr="009E036E">
        <w:t xml:space="preserve">календарний план </w:t>
      </w:r>
      <w:r w:rsidRPr="006812D3">
        <w:rPr>
          <w:iCs/>
        </w:rPr>
        <w:t>постачання</w:t>
      </w:r>
      <w:r>
        <w:rPr>
          <w:i/>
          <w:iCs/>
        </w:rPr>
        <w:t>:</w:t>
      </w:r>
      <w:r w:rsidRPr="009E036E">
        <w:rPr>
          <w:i/>
          <w:iCs/>
        </w:rPr>
        <w:t xml:space="preserve"> </w:t>
      </w:r>
      <w:r w:rsidR="004B27C1">
        <w:rPr>
          <w:i/>
        </w:rPr>
        <w:t>до 31 грудня 2021 року.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69"/>
        </w:tabs>
        <w:spacing w:line="320" w:lineRule="exact"/>
        <w:ind w:firstLine="851"/>
      </w:pPr>
      <w:bookmarkStart w:id="4" w:name="bookmark6"/>
      <w:r w:rsidRPr="00220240">
        <w:t>Фінансові аспекти завдання (проекту)</w:t>
      </w:r>
      <w:bookmarkEnd w:id="4"/>
    </w:p>
    <w:p w:rsidR="00280D71" w:rsidRDefault="00280D71" w:rsidP="00280D71">
      <w:pPr>
        <w:pStyle w:val="20"/>
        <w:numPr>
          <w:ilvl w:val="0"/>
          <w:numId w:val="3"/>
        </w:numPr>
        <w:shd w:val="clear" w:color="auto" w:fill="auto"/>
        <w:tabs>
          <w:tab w:val="left" w:pos="565"/>
        </w:tabs>
        <w:spacing w:line="320" w:lineRule="exact"/>
        <w:ind w:firstLine="851"/>
        <w:jc w:val="both"/>
      </w:pPr>
      <w:r w:rsidRPr="00220240">
        <w:t>загальна вартість виконання завдання (проекту)</w:t>
      </w:r>
      <w:r w:rsidRPr="006812D3">
        <w:rPr>
          <w:lang w:val="ru-RU"/>
        </w:rPr>
        <w:t xml:space="preserve"> </w:t>
      </w:r>
      <w:r>
        <w:t>–</w:t>
      </w:r>
      <w:r w:rsidRPr="00220240">
        <w:t xml:space="preserve"> </w:t>
      </w:r>
      <w:r w:rsidR="004B27C1">
        <w:rPr>
          <w:i/>
        </w:rPr>
        <w:t>371,0</w:t>
      </w:r>
      <w:r w:rsidRPr="00220240">
        <w:rPr>
          <w:i/>
        </w:rPr>
        <w:t xml:space="preserve"> тис. грн.</w:t>
      </w:r>
      <w:r w:rsidRPr="00220240">
        <w:t>;</w:t>
      </w:r>
    </w:p>
    <w:p w:rsidR="00280D71" w:rsidRPr="006812D3" w:rsidRDefault="00280D71" w:rsidP="00280D71">
      <w:pPr>
        <w:pStyle w:val="20"/>
        <w:shd w:val="clear" w:color="auto" w:fill="auto"/>
        <w:tabs>
          <w:tab w:val="left" w:pos="565"/>
        </w:tabs>
        <w:spacing w:line="320" w:lineRule="exact"/>
        <w:ind w:firstLine="851"/>
        <w:jc w:val="both"/>
        <w:rPr>
          <w:i/>
        </w:rPr>
      </w:pPr>
      <w:r>
        <w:rPr>
          <w:i/>
        </w:rPr>
        <w:t xml:space="preserve">Вартість </w:t>
      </w:r>
      <w:proofErr w:type="spellStart"/>
      <w:r>
        <w:rPr>
          <w:i/>
        </w:rPr>
        <w:t>про</w:t>
      </w:r>
      <w:r w:rsidR="00DC4315">
        <w:rPr>
          <w:i/>
        </w:rPr>
        <w:t>є</w:t>
      </w:r>
      <w:r>
        <w:rPr>
          <w:i/>
        </w:rPr>
        <w:t>кту</w:t>
      </w:r>
      <w:proofErr w:type="spellEnd"/>
      <w:r>
        <w:rPr>
          <w:i/>
        </w:rPr>
        <w:t xml:space="preserve"> сформована на підставі отриман</w:t>
      </w:r>
      <w:r w:rsidR="004B27C1">
        <w:rPr>
          <w:i/>
        </w:rPr>
        <w:t>ої</w:t>
      </w:r>
      <w:r>
        <w:rPr>
          <w:i/>
        </w:rPr>
        <w:t xml:space="preserve"> комерційн</w:t>
      </w:r>
      <w:r w:rsidR="004B27C1">
        <w:rPr>
          <w:i/>
        </w:rPr>
        <w:t>ої</w:t>
      </w:r>
      <w:r>
        <w:rPr>
          <w:i/>
        </w:rPr>
        <w:t xml:space="preserve"> пропозиці</w:t>
      </w:r>
      <w:r w:rsidR="004B27C1">
        <w:rPr>
          <w:i/>
        </w:rPr>
        <w:t xml:space="preserve">ї </w:t>
      </w:r>
      <w:r w:rsidR="004B27C1" w:rsidRPr="004B27C1">
        <w:rPr>
          <w:i/>
        </w:rPr>
        <w:t>Приватн</w:t>
      </w:r>
      <w:r w:rsidR="004B27C1">
        <w:rPr>
          <w:i/>
        </w:rPr>
        <w:t>ого</w:t>
      </w:r>
      <w:r w:rsidR="004B27C1" w:rsidRPr="004B27C1">
        <w:rPr>
          <w:i/>
        </w:rPr>
        <w:t xml:space="preserve"> акціонерн</w:t>
      </w:r>
      <w:r w:rsidR="004B27C1">
        <w:rPr>
          <w:i/>
        </w:rPr>
        <w:t>ого товариства</w:t>
      </w:r>
      <w:r w:rsidR="004B27C1" w:rsidRPr="004B27C1">
        <w:rPr>
          <w:i/>
        </w:rPr>
        <w:t xml:space="preserve"> «Центр комп’ютерних технологій «</w:t>
      </w:r>
      <w:proofErr w:type="spellStart"/>
      <w:r w:rsidR="004B27C1" w:rsidRPr="004B27C1">
        <w:rPr>
          <w:i/>
        </w:rPr>
        <w:t>ІнфоПлюс</w:t>
      </w:r>
      <w:proofErr w:type="spellEnd"/>
      <w:r w:rsidR="004B27C1" w:rsidRPr="004B27C1">
        <w:rPr>
          <w:i/>
        </w:rPr>
        <w:t>»</w:t>
      </w:r>
      <w:r w:rsidRPr="006812D3">
        <w:rPr>
          <w:i/>
        </w:rPr>
        <w:t>.</w:t>
      </w:r>
    </w:p>
    <w:p w:rsidR="00280D71" w:rsidRPr="006812D3" w:rsidRDefault="00280D71" w:rsidP="00280D71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line="320" w:lineRule="exact"/>
        <w:ind w:firstLine="851"/>
        <w:jc w:val="both"/>
      </w:pPr>
      <w:r w:rsidRPr="006812D3">
        <w:t xml:space="preserve">очікувані витрати на виконання завдання (проекту) за рахунок коштів державного бюджету – </w:t>
      </w:r>
      <w:r w:rsidR="004B27C1">
        <w:rPr>
          <w:i/>
        </w:rPr>
        <w:t>371,0</w:t>
      </w:r>
      <w:r w:rsidRPr="006812D3">
        <w:rPr>
          <w:i/>
        </w:rPr>
        <w:t xml:space="preserve"> тис. грн.</w:t>
      </w:r>
      <w:r w:rsidRPr="006812D3">
        <w:t>;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601"/>
        </w:tabs>
        <w:spacing w:line="320" w:lineRule="exact"/>
        <w:ind w:firstLine="851"/>
        <w:jc w:val="both"/>
      </w:pPr>
      <w:r w:rsidRPr="00220240">
        <w:t>назва бюджетної програми та КПКВ, за якою передбачено виконання завдання (проекту)</w:t>
      </w:r>
      <w:r>
        <w:t>:</w:t>
      </w:r>
    </w:p>
    <w:p w:rsidR="00280D71" w:rsidRDefault="00280D71" w:rsidP="00280D71">
      <w:pPr>
        <w:pStyle w:val="20"/>
        <w:shd w:val="clear" w:color="auto" w:fill="auto"/>
        <w:tabs>
          <w:tab w:val="left" w:pos="1310"/>
        </w:tabs>
        <w:spacing w:line="320" w:lineRule="exact"/>
        <w:ind w:firstLine="0"/>
        <w:jc w:val="both"/>
        <w:rPr>
          <w:i/>
        </w:rPr>
      </w:pPr>
      <w:r w:rsidRPr="00876457">
        <w:rPr>
          <w:i/>
        </w:rPr>
        <w:lastRenderedPageBreak/>
        <w:t xml:space="preserve">КПКВК 3603020 «Забезпечення формування та функціонування системи безоплатної правової допомоги», КЕКВ </w:t>
      </w:r>
      <w:r>
        <w:rPr>
          <w:i/>
        </w:rPr>
        <w:t>2240</w:t>
      </w:r>
      <w:r w:rsidRPr="00876457">
        <w:rPr>
          <w:i/>
        </w:rPr>
        <w:t>.</w:t>
      </w:r>
    </w:p>
    <w:p w:rsidR="00280D71" w:rsidRPr="00220240" w:rsidRDefault="00280D71" w:rsidP="00280D71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line="320" w:lineRule="exact"/>
        <w:ind w:firstLine="851"/>
        <w:jc w:val="both"/>
      </w:pPr>
      <w:r w:rsidRPr="00220240">
        <w:t>фактичний обсяг фінансування завдання (проекту) за минулі роки за рахунок коштів, передбачених у державному бюджеті для фінансування завдань (проектів) Національної програми інформатизації, за роками (заповнюється за наявності такого фінансування)</w:t>
      </w:r>
      <w:r w:rsidR="004B27C1">
        <w:t xml:space="preserve"> -</w:t>
      </w:r>
      <w:r w:rsidRPr="00220240">
        <w:t xml:space="preserve"> </w:t>
      </w:r>
      <w:r w:rsidR="004B27C1" w:rsidRPr="006812D3">
        <w:rPr>
          <w:i/>
        </w:rPr>
        <w:t>1 750 тис. грн.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72"/>
        </w:tabs>
        <w:spacing w:line="320" w:lineRule="exact"/>
        <w:ind w:firstLine="851"/>
      </w:pPr>
      <w:bookmarkStart w:id="5" w:name="bookmark7"/>
      <w:r w:rsidRPr="00220240">
        <w:t>Запланована процедура закупівлі завдання (проекту).</w:t>
      </w:r>
      <w:bookmarkEnd w:id="5"/>
    </w:p>
    <w:p w:rsidR="004B27C1" w:rsidRDefault="004B27C1" w:rsidP="004B27C1">
      <w:pPr>
        <w:pStyle w:val="10"/>
        <w:tabs>
          <w:tab w:val="left" w:pos="1272"/>
        </w:tabs>
        <w:spacing w:line="320" w:lineRule="exact"/>
        <w:ind w:left="142" w:firstLine="567"/>
        <w:rPr>
          <w:b w:val="0"/>
          <w:bCs w:val="0"/>
          <w:i/>
        </w:rPr>
      </w:pPr>
      <w:r w:rsidRPr="00876457">
        <w:rPr>
          <w:b w:val="0"/>
          <w:bCs w:val="0"/>
          <w:i/>
        </w:rPr>
        <w:t xml:space="preserve">Закупівля проводиться </w:t>
      </w:r>
      <w:r w:rsidRPr="004B27C1">
        <w:rPr>
          <w:b w:val="0"/>
          <w:bCs w:val="0"/>
          <w:i/>
        </w:rPr>
        <w:t>відповідно до пункту 2 частини 2 статті 40 Закону України від 25 грудня 2015 року № 922-VIII «Про публічні закупівлі» (надалі-Закон)</w:t>
      </w:r>
      <w:r>
        <w:rPr>
          <w:b w:val="0"/>
          <w:bCs w:val="0"/>
          <w:i/>
        </w:rPr>
        <w:t>.</w:t>
      </w:r>
    </w:p>
    <w:p w:rsidR="00280D71" w:rsidRPr="00876457" w:rsidRDefault="00280D71" w:rsidP="004B27C1">
      <w:pPr>
        <w:pStyle w:val="10"/>
        <w:tabs>
          <w:tab w:val="left" w:pos="1272"/>
        </w:tabs>
        <w:spacing w:line="320" w:lineRule="exact"/>
        <w:ind w:left="142" w:firstLine="567"/>
        <w:rPr>
          <w:b w:val="0"/>
          <w:bCs w:val="0"/>
          <w:i/>
        </w:rPr>
      </w:pPr>
      <w:r w:rsidRPr="00876457">
        <w:rPr>
          <w:b w:val="0"/>
          <w:bCs w:val="0"/>
          <w:i/>
        </w:rPr>
        <w:t xml:space="preserve">Закупівля проводиться шляхом </w:t>
      </w:r>
      <w:r w:rsidR="004B27C1">
        <w:rPr>
          <w:b w:val="0"/>
          <w:bCs w:val="0"/>
          <w:i/>
        </w:rPr>
        <w:t>переговорної процедури</w:t>
      </w:r>
      <w:r w:rsidRPr="00876457">
        <w:rPr>
          <w:b w:val="0"/>
          <w:bCs w:val="0"/>
          <w:i/>
        </w:rPr>
        <w:t xml:space="preserve"> відповідно до плану (</w:t>
      </w:r>
      <w:r w:rsidR="004B27C1" w:rsidRPr="004B27C1">
        <w:rPr>
          <w:b w:val="0"/>
          <w:bCs w:val="0"/>
          <w:i/>
        </w:rPr>
        <w:t>https://prozorro.gov.ua/plan/UA-P-2021-12-09-000821-c</w:t>
      </w:r>
      <w:r w:rsidR="004B27C1">
        <w:rPr>
          <w:b w:val="0"/>
          <w:bCs w:val="0"/>
          <w:i/>
        </w:rPr>
        <w:t>).</w:t>
      </w:r>
    </w:p>
    <w:p w:rsidR="00280D71" w:rsidRPr="006812D3" w:rsidRDefault="00280D71" w:rsidP="004B27C1">
      <w:pPr>
        <w:pStyle w:val="10"/>
        <w:shd w:val="clear" w:color="auto" w:fill="auto"/>
        <w:tabs>
          <w:tab w:val="left" w:pos="1272"/>
        </w:tabs>
        <w:spacing w:line="320" w:lineRule="exact"/>
        <w:ind w:left="142" w:firstLine="567"/>
        <w:rPr>
          <w:i/>
        </w:rPr>
      </w:pPr>
      <w:r w:rsidRPr="00876457">
        <w:rPr>
          <w:b w:val="0"/>
          <w:bCs w:val="0"/>
          <w:i/>
        </w:rPr>
        <w:t>Розрахунки провод</w:t>
      </w:r>
      <w:bookmarkStart w:id="6" w:name="_GoBack"/>
      <w:bookmarkEnd w:id="6"/>
      <w:r w:rsidRPr="00876457">
        <w:rPr>
          <w:b w:val="0"/>
          <w:bCs w:val="0"/>
          <w:i/>
        </w:rPr>
        <w:t xml:space="preserve">яться у безготівковій формі через Державну казначейську службу України шляхом перерахування коштів у національній валюті України </w:t>
      </w:r>
      <w:r>
        <w:rPr>
          <w:b w:val="0"/>
          <w:bCs w:val="0"/>
          <w:i/>
        </w:rPr>
        <w:t>за надані послуги</w:t>
      </w:r>
      <w:r w:rsidRPr="00876457">
        <w:rPr>
          <w:b w:val="0"/>
          <w:bCs w:val="0"/>
          <w:i/>
        </w:rPr>
        <w:t xml:space="preserve"> на підставі </w:t>
      </w:r>
      <w:r>
        <w:rPr>
          <w:b w:val="0"/>
          <w:bCs w:val="0"/>
          <w:i/>
        </w:rPr>
        <w:t xml:space="preserve">акту </w:t>
      </w:r>
      <w:r w:rsidRPr="00876457">
        <w:rPr>
          <w:b w:val="0"/>
          <w:bCs w:val="0"/>
          <w:i/>
        </w:rPr>
        <w:t xml:space="preserve">надання послуг протягом 10 банківських днів. При відсутності в зазначеному періоді на розрахунковому рахунку </w:t>
      </w:r>
      <w:r>
        <w:rPr>
          <w:b w:val="0"/>
          <w:bCs w:val="0"/>
          <w:i/>
        </w:rPr>
        <w:t>Замовника</w:t>
      </w:r>
      <w:r w:rsidRPr="00876457">
        <w:rPr>
          <w:b w:val="0"/>
          <w:bCs w:val="0"/>
          <w:i/>
        </w:rPr>
        <w:t xml:space="preserve"> коштів, виділених під оплату взятого зобов’язання, оплата здійснюється в міру надходження коштів на рахунок.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72"/>
        </w:tabs>
        <w:spacing w:line="320" w:lineRule="exact"/>
        <w:ind w:firstLine="851"/>
      </w:pPr>
      <w:bookmarkStart w:id="7" w:name="bookmark8"/>
      <w:r w:rsidRPr="00220240">
        <w:t>Використання продукції</w:t>
      </w:r>
      <w:bookmarkEnd w:id="7"/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303"/>
        </w:tabs>
        <w:spacing w:line="320" w:lineRule="exact"/>
        <w:ind w:firstLine="851"/>
        <w:jc w:val="both"/>
      </w:pPr>
      <w:r w:rsidRPr="00220240">
        <w:t>перелік продукції (послуг), які передбачається отримати в результаті виконання завдання (проекту), її практичне значення, можливість використання в органах державної влади, на підприємствах, в установах тощо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1303"/>
        </w:tabs>
        <w:spacing w:line="320" w:lineRule="exact"/>
        <w:ind w:firstLine="851"/>
        <w:jc w:val="both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98"/>
        <w:gridCol w:w="7211"/>
        <w:gridCol w:w="1533"/>
      </w:tblGrid>
      <w:tr w:rsidR="00280D71" w:rsidRPr="00656247" w:rsidTr="00A97B42">
        <w:tc>
          <w:tcPr>
            <w:tcW w:w="798" w:type="dxa"/>
          </w:tcPr>
          <w:p w:rsidR="00280D71" w:rsidRPr="0065624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29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№ з/п</w:t>
            </w:r>
          </w:p>
        </w:tc>
        <w:tc>
          <w:tcPr>
            <w:tcW w:w="7211" w:type="dxa"/>
          </w:tcPr>
          <w:p w:rsidR="00280D71" w:rsidRPr="00656247" w:rsidRDefault="00280D71" w:rsidP="00A97B42">
            <w:pPr>
              <w:pStyle w:val="20"/>
              <w:shd w:val="clear" w:color="auto" w:fill="auto"/>
              <w:spacing w:line="320" w:lineRule="exact"/>
              <w:ind w:firstLine="0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533" w:type="dxa"/>
          </w:tcPr>
          <w:p w:rsidR="00280D71" w:rsidRPr="00656247" w:rsidRDefault="00280D71" w:rsidP="004B27C1">
            <w:pPr>
              <w:pStyle w:val="20"/>
              <w:shd w:val="clear" w:color="auto" w:fill="auto"/>
              <w:spacing w:line="320" w:lineRule="exact"/>
              <w:ind w:firstLine="0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Кількість</w:t>
            </w:r>
            <w:r>
              <w:rPr>
                <w:sz w:val="24"/>
                <w:szCs w:val="24"/>
              </w:rPr>
              <w:t xml:space="preserve">, </w:t>
            </w:r>
            <w:r w:rsidR="004B27C1">
              <w:rPr>
                <w:sz w:val="24"/>
                <w:szCs w:val="24"/>
              </w:rPr>
              <w:t>послуг</w:t>
            </w:r>
          </w:p>
        </w:tc>
      </w:tr>
      <w:tr w:rsidR="00280D71" w:rsidRPr="004B27C1" w:rsidTr="00A97B42">
        <w:tc>
          <w:tcPr>
            <w:tcW w:w="798" w:type="dxa"/>
          </w:tcPr>
          <w:p w:rsidR="00280D71" w:rsidRPr="0065624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29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:rsidR="004B27C1" w:rsidRPr="004B27C1" w:rsidRDefault="004B27C1" w:rsidP="004B27C1">
            <w:pPr>
              <w:jc w:val="both"/>
              <w:rPr>
                <w:rFonts w:ascii="Times New Roman" w:hAnsi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theme="minorHAnsi"/>
                <w:bCs/>
                <w:sz w:val="28"/>
                <w:szCs w:val="28"/>
                <w:lang w:val="uk-UA"/>
              </w:rPr>
              <w:t>П</w:t>
            </w:r>
            <w:r w:rsidRPr="004B27C1">
              <w:rPr>
                <w:rFonts w:ascii="Times New Roman" w:hAnsi="Times New Roman" w:cstheme="minorHAnsi"/>
                <w:bCs/>
                <w:sz w:val="28"/>
                <w:szCs w:val="28"/>
                <w:lang w:val="uk-UA"/>
              </w:rPr>
              <w:t>ідсистем</w:t>
            </w:r>
            <w:r>
              <w:rPr>
                <w:rFonts w:ascii="Times New Roman" w:hAnsi="Times New Roman" w:cstheme="minorHAnsi"/>
                <w:bCs/>
                <w:sz w:val="28"/>
                <w:szCs w:val="28"/>
                <w:lang w:val="uk-UA"/>
              </w:rPr>
              <w:t>а «АСКОД Електронний архів»</w:t>
            </w:r>
          </w:p>
          <w:p w:rsidR="00280D71" w:rsidRPr="00D622E2" w:rsidRDefault="00280D71" w:rsidP="00A97B42">
            <w:pPr>
              <w:pStyle w:val="20"/>
              <w:spacing w:line="3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280D71" w:rsidRPr="00331A67" w:rsidRDefault="004B27C1" w:rsidP="004B27C1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cstheme="minorHAnsi"/>
                <w:bCs/>
              </w:rPr>
              <w:t>1</w:t>
            </w:r>
            <w:r w:rsidRPr="004B27C1">
              <w:rPr>
                <w:rFonts w:cstheme="minorHAnsi"/>
                <w:bCs/>
              </w:rPr>
              <w:t xml:space="preserve"> </w:t>
            </w:r>
          </w:p>
        </w:tc>
      </w:tr>
      <w:tr w:rsidR="00280D71" w:rsidRPr="00656247" w:rsidTr="00A97B42">
        <w:tc>
          <w:tcPr>
            <w:tcW w:w="798" w:type="dxa"/>
          </w:tcPr>
          <w:p w:rsidR="00280D71" w:rsidRPr="0065624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:rsidR="00280D71" w:rsidRPr="00420602" w:rsidRDefault="004B27C1" w:rsidP="00A97B42">
            <w:pPr>
              <w:pStyle w:val="20"/>
              <w:spacing w:line="320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1B76E3">
              <w:rPr>
                <w:bCs/>
              </w:rPr>
              <w:t>ослуги з впровадження: інсталяції, налаштування та навчання</w:t>
            </w:r>
          </w:p>
        </w:tc>
        <w:tc>
          <w:tcPr>
            <w:tcW w:w="1533" w:type="dxa"/>
          </w:tcPr>
          <w:p w:rsidR="00280D71" w:rsidRDefault="004B27C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280D71" w:rsidRPr="00220240" w:rsidRDefault="00280D71" w:rsidP="00280D71">
      <w:pPr>
        <w:pStyle w:val="20"/>
        <w:shd w:val="clear" w:color="auto" w:fill="auto"/>
        <w:tabs>
          <w:tab w:val="left" w:pos="1303"/>
        </w:tabs>
        <w:spacing w:line="320" w:lineRule="exact"/>
        <w:ind w:firstLine="851"/>
        <w:jc w:val="both"/>
      </w:pPr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214"/>
        </w:tabs>
        <w:spacing w:line="320" w:lineRule="exact"/>
        <w:ind w:firstLine="851"/>
        <w:jc w:val="both"/>
      </w:pPr>
      <w:r w:rsidRPr="00220240">
        <w:t xml:space="preserve">потенційні споживачі продукції (послуг) </w:t>
      </w:r>
      <w:r w:rsidRPr="00220240">
        <w:rPr>
          <w:i/>
        </w:rPr>
        <w:t>працівники</w:t>
      </w:r>
      <w:r>
        <w:rPr>
          <w:i/>
        </w:rPr>
        <w:t xml:space="preserve"> Координаційного центру та його </w:t>
      </w:r>
      <w:r w:rsidRPr="00220240">
        <w:rPr>
          <w:i/>
        </w:rPr>
        <w:t xml:space="preserve"> </w:t>
      </w:r>
      <w:r>
        <w:rPr>
          <w:i/>
        </w:rPr>
        <w:t>територіальних відділень</w:t>
      </w:r>
      <w:r w:rsidRPr="00220240">
        <w:rPr>
          <w:i/>
        </w:rPr>
        <w:t>.</w:t>
      </w:r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320" w:lineRule="exact"/>
        <w:ind w:firstLine="851"/>
        <w:jc w:val="both"/>
      </w:pPr>
      <w:r w:rsidRPr="00220240">
        <w:t xml:space="preserve">оцінка витрат на використання продукції </w:t>
      </w:r>
      <w:r w:rsidRPr="00220240">
        <w:rPr>
          <w:i/>
        </w:rPr>
        <w:t>відсутня</w:t>
      </w:r>
      <w:r w:rsidRPr="00220240">
        <w:t>.</w:t>
      </w:r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320" w:lineRule="exact"/>
        <w:ind w:firstLine="851"/>
        <w:jc w:val="both"/>
        <w:rPr>
          <w:i/>
        </w:rPr>
      </w:pPr>
      <w:r w:rsidRPr="00220240">
        <w:t xml:space="preserve">очікуваний економічний ефект від використання продукції 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1163"/>
        </w:tabs>
        <w:spacing w:line="320" w:lineRule="exact"/>
        <w:ind w:firstLine="851"/>
        <w:jc w:val="both"/>
        <w:rPr>
          <w:i/>
        </w:rPr>
      </w:pPr>
      <w:r w:rsidRPr="002A56AB">
        <w:rPr>
          <w:i/>
        </w:rPr>
        <w:t xml:space="preserve">Рішення щодо </w:t>
      </w:r>
      <w:r w:rsidR="004B27C1">
        <w:rPr>
          <w:i/>
        </w:rPr>
        <w:t xml:space="preserve">впровадження </w:t>
      </w:r>
      <w:r w:rsidR="004B27C1" w:rsidRPr="004B27C1">
        <w:rPr>
          <w:i/>
        </w:rPr>
        <w:t>«АСКОД Електронний архів»</w:t>
      </w:r>
      <w:r w:rsidRPr="002A56AB">
        <w:rPr>
          <w:i/>
        </w:rPr>
        <w:t xml:space="preserve"> дасть змогу підвищити ефективність управління, оптимізувати бізнес-процеси і автоматизувати механізми їхнього виконання </w:t>
      </w:r>
      <w:r>
        <w:rPr>
          <w:i/>
        </w:rPr>
        <w:t>та</w:t>
      </w:r>
      <w:r w:rsidRPr="002A56AB">
        <w:rPr>
          <w:i/>
        </w:rPr>
        <w:t xml:space="preserve"> контролю, а також мінімізувати кількість паперових документів, що значно заощадить витрати та час на управління потоками документів в організації</w:t>
      </w:r>
      <w:r>
        <w:rPr>
          <w:i/>
        </w:rPr>
        <w:t>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44"/>
        </w:tabs>
        <w:spacing w:line="320" w:lineRule="exact"/>
        <w:ind w:firstLine="851"/>
      </w:pPr>
      <w:bookmarkStart w:id="8" w:name="bookmark9"/>
      <w:r w:rsidRPr="00220240">
        <w:t>Відповідальні за виконання завдання (</w:t>
      </w:r>
      <w:proofErr w:type="spellStart"/>
      <w:r w:rsidRPr="00220240">
        <w:t>про</w:t>
      </w:r>
      <w:r w:rsidR="00DC4315">
        <w:t>є</w:t>
      </w:r>
      <w:r w:rsidRPr="00220240">
        <w:t>кту</w:t>
      </w:r>
      <w:proofErr w:type="spellEnd"/>
      <w:r w:rsidRPr="00220240">
        <w:t>) від державного замовника</w:t>
      </w:r>
      <w:bookmarkEnd w:id="8"/>
    </w:p>
    <w:p w:rsidR="00280D71" w:rsidRDefault="00280D71" w:rsidP="00280D71">
      <w:pPr>
        <w:pStyle w:val="20"/>
        <w:numPr>
          <w:ilvl w:val="0"/>
          <w:numId w:val="6"/>
        </w:numPr>
        <w:shd w:val="clear" w:color="auto" w:fill="auto"/>
        <w:spacing w:line="320" w:lineRule="exact"/>
        <w:jc w:val="both"/>
      </w:pPr>
      <w:r>
        <w:t>Начальник управління інформаційних технологій та аналізу даних Гетьманський Ярослав;</w:t>
      </w:r>
    </w:p>
    <w:p w:rsidR="00280D71" w:rsidRPr="00220240" w:rsidRDefault="00280D71" w:rsidP="00280D71">
      <w:pPr>
        <w:pStyle w:val="20"/>
        <w:numPr>
          <w:ilvl w:val="0"/>
          <w:numId w:val="6"/>
        </w:numPr>
        <w:shd w:val="clear" w:color="auto" w:fill="auto"/>
        <w:spacing w:line="320" w:lineRule="exact"/>
        <w:jc w:val="both"/>
      </w:pPr>
      <w:r>
        <w:rPr>
          <w:lang w:bidi="en-US"/>
        </w:rPr>
        <w:t>Начальник організаційного управління Даниленко Наталія.</w:t>
      </w:r>
    </w:p>
    <w:p w:rsidR="00280D71" w:rsidRPr="00220240" w:rsidRDefault="00280D71" w:rsidP="00280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21" w:rsidRPr="00280D71" w:rsidRDefault="002B3221">
      <w:pPr>
        <w:rPr>
          <w:lang w:val="uk-UA"/>
        </w:rPr>
      </w:pPr>
    </w:p>
    <w:sectPr w:rsidR="002B3221" w:rsidRPr="00280D71" w:rsidSect="00582492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 Neu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75B9D"/>
    <w:multiLevelType w:val="multilevel"/>
    <w:tmpl w:val="B36E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D1781"/>
    <w:multiLevelType w:val="hybridMultilevel"/>
    <w:tmpl w:val="8B66327C"/>
    <w:lvl w:ilvl="0" w:tplc="200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i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63B52BF"/>
    <w:multiLevelType w:val="hybridMultilevel"/>
    <w:tmpl w:val="5E1255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A3231"/>
    <w:multiLevelType w:val="hybridMultilevel"/>
    <w:tmpl w:val="694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1"/>
    <w:rsid w:val="001F6C5F"/>
    <w:rsid w:val="00280D71"/>
    <w:rsid w:val="002B3221"/>
    <w:rsid w:val="004B27C1"/>
    <w:rsid w:val="00D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F912-56CB-4F04-A3F4-4550D1A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71"/>
    <w:rPr>
      <w:rFonts w:asciiTheme="minorHAnsi" w:hAnsiTheme="minorHAnsi" w:cstheme="minorBid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80D71"/>
    <w:rPr>
      <w:rFonts w:eastAsia="Times New Roman" w:cs="Times New Roman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80D7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80D71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280D71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280D7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Сергій</dc:creator>
  <cp:keywords/>
  <dc:description/>
  <cp:lastModifiedBy>ЧЕРНІКОВ Сергій</cp:lastModifiedBy>
  <cp:revision>2</cp:revision>
  <dcterms:created xsi:type="dcterms:W3CDTF">2021-12-13T09:31:00Z</dcterms:created>
  <dcterms:modified xsi:type="dcterms:W3CDTF">2021-12-13T09:31:00Z</dcterms:modified>
</cp:coreProperties>
</file>